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7CEF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after="181" w:afterLines="50" w:line="240" w:lineRule="auto"/>
        <w:jc w:val="center"/>
        <w:textAlignment w:val="auto"/>
        <w:rPr>
          <w:rFonts w:hint="default" w:ascii="Arial" w:hAnsi="Arial" w:cs="Arial"/>
          <w:b/>
          <w:bCs/>
          <w:sz w:val="36"/>
          <w:szCs w:val="40"/>
        </w:rPr>
      </w:pPr>
      <w:r>
        <w:rPr>
          <w:rFonts w:hint="default" w:ascii="Arial" w:hAnsi="Arial" w:cs="Arial"/>
          <w:b/>
          <w:bCs/>
          <w:sz w:val="36"/>
          <w:szCs w:val="40"/>
        </w:rPr>
        <w:t>Dust-Free Waste Paper Dry Pulping Production Line Configuration Proposal</w:t>
      </w:r>
    </w:p>
    <w:p w14:paraId="5253C7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both"/>
        <w:textAlignment w:val="auto"/>
        <w:rPr>
          <w:rFonts w:hint="default" w:ascii="Calibri" w:hAnsi="Calibri" w:cs="Calibri"/>
          <w:b/>
          <w:bCs/>
          <w:sz w:val="28"/>
          <w:szCs w:val="32"/>
        </w:rPr>
      </w:pPr>
      <w:r>
        <w:rPr>
          <w:rFonts w:hint="default" w:ascii="Calibri" w:hAnsi="Calibri" w:cs="Calibri"/>
          <w:b/>
          <w:bCs/>
          <w:sz w:val="28"/>
          <w:szCs w:val="32"/>
        </w:rPr>
        <w:t>Shanghai Yuedu Technology Co., Ltd.</w:t>
      </w:r>
    </w:p>
    <w:p w14:paraId="1DC216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both"/>
        <w:textAlignment w:val="auto"/>
        <w:rPr>
          <w:rFonts w:hint="default" w:ascii="Calibri" w:hAnsi="Calibri" w:cs="Calibri"/>
          <w:b/>
          <w:bCs/>
          <w:sz w:val="28"/>
          <w:szCs w:val="32"/>
        </w:rPr>
      </w:pPr>
      <w:r>
        <w:rPr>
          <w:rFonts w:hint="default" w:ascii="Calibri" w:hAnsi="Calibri" w:cs="Calibri"/>
          <w:b/>
          <w:bCs/>
          <w:sz w:val="28"/>
          <w:szCs w:val="32"/>
        </w:rPr>
        <w:t>Suiba (Shanghai) Crushing Equipment Center</w:t>
      </w:r>
    </w:p>
    <w:p w14:paraId="6167FF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Calibri" w:hAnsi="Calibri" w:cs="Calibri"/>
          <w:b w:val="0"/>
          <w:bCs w:val="0"/>
          <w:sz w:val="32"/>
          <w:szCs w:val="36"/>
        </w:rPr>
      </w:pPr>
      <w:r>
        <w:rPr>
          <w:rFonts w:hint="default" w:ascii="Calibri" w:hAnsi="Calibri" w:cs="Calibri"/>
          <w:b w:val="0"/>
          <w:bCs w:val="0"/>
          <w:sz w:val="32"/>
          <w:szCs w:val="36"/>
        </w:rPr>
        <w:t>Proposal Purpose</w:t>
      </w:r>
      <w:r>
        <w:rPr>
          <w:rFonts w:hint="eastAsia" w:ascii="Calibri" w:hAnsi="Calibri" w:cs="Calibri"/>
          <w:b w:val="0"/>
          <w:bCs w:val="0"/>
          <w:sz w:val="32"/>
          <w:szCs w:val="36"/>
          <w:lang w:val="en-US" w:eastAsia="zh-CN"/>
        </w:rPr>
        <w:t xml:space="preserve">: </w:t>
      </w:r>
      <w:r>
        <w:rPr>
          <w:rFonts w:hint="default" w:ascii="Calibri" w:hAnsi="Calibri" w:cs="Calibri"/>
          <w:b w:val="0"/>
          <w:bCs w:val="0"/>
          <w:sz w:val="32"/>
          <w:szCs w:val="36"/>
        </w:rPr>
        <w:t>Dust-free dry pulping of waste paper, waste paper fiber loosening, zero-wastewater pulping, recycled fiber processing</w:t>
      </w:r>
    </w:p>
    <w:p w14:paraId="2602D78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Calibri" w:hAnsi="Calibri" w:cs="Calibri"/>
          <w:b w:val="0"/>
          <w:bCs w:val="0"/>
          <w:sz w:val="32"/>
          <w:szCs w:val="36"/>
        </w:rPr>
      </w:pPr>
      <w:r>
        <w:rPr>
          <w:rFonts w:hint="eastAsia" w:ascii="Calibri" w:hAnsi="Calibri" w:cs="Calibri"/>
          <w:b w:val="0"/>
          <w:bCs w:val="0"/>
          <w:sz w:val="32"/>
          <w:szCs w:val="36"/>
          <w:lang w:val="en-US" w:eastAsia="zh-CN" w:bidi="ar-SA"/>
        </w:rPr>
        <w:t>1</w:t>
      </w:r>
      <w:r>
        <w:rPr>
          <w:rFonts w:hint="default" w:ascii="Calibri" w:hAnsi="Calibri" w:cs="Calibri" w:eastAsiaTheme="minorEastAsia"/>
          <w:b w:val="0"/>
          <w:bCs w:val="0"/>
          <w:sz w:val="32"/>
          <w:szCs w:val="36"/>
          <w:lang w:val="zh-CN" w:eastAsia="zh-CN" w:bidi="ar-SA"/>
        </w:rPr>
        <w:t>.</w:t>
      </w:r>
      <w:r>
        <w:rPr>
          <w:rFonts w:hint="default" w:ascii="Calibri" w:hAnsi="Calibri" w:cs="Calibri"/>
          <w:b w:val="0"/>
          <w:bCs w:val="0"/>
          <w:sz w:val="32"/>
          <w:szCs w:val="36"/>
        </w:rPr>
        <w:t xml:space="preserve"> Proposal Overview</w:t>
      </w:r>
      <w:bookmarkStart w:id="4" w:name="_GoBack"/>
      <w:bookmarkEnd w:id="4"/>
    </w:p>
    <w:p w14:paraId="25952D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Calibri" w:hAnsi="Calibri" w:cs="Calibri"/>
          <w:b w:val="0"/>
          <w:bCs w:val="0"/>
          <w:sz w:val="32"/>
          <w:szCs w:val="36"/>
        </w:rPr>
      </w:pPr>
      <w:r>
        <w:rPr>
          <w:rFonts w:hint="default" w:ascii="Calibri" w:hAnsi="Calibri" w:cs="Calibri"/>
          <w:b w:val="0"/>
          <w:bCs w:val="0"/>
          <w:sz w:val="32"/>
          <w:szCs w:val="36"/>
        </w:rPr>
        <w:t>This dust-free waste paper dry pulping line is specially designed by Shanghai Yuedu Technology Co., Ltd. for waste paper recycling and resource regeneration.</w:t>
      </w:r>
    </w:p>
    <w:p w14:paraId="405F74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Calibri" w:hAnsi="Calibri" w:cs="Calibri"/>
          <w:b w:val="0"/>
          <w:bCs w:val="0"/>
          <w:sz w:val="32"/>
          <w:szCs w:val="36"/>
        </w:rPr>
      </w:pPr>
      <w:r>
        <w:rPr>
          <w:rFonts w:hint="default" w:ascii="Calibri" w:hAnsi="Calibri" w:cs="Calibri"/>
          <w:b w:val="0"/>
          <w:bCs w:val="0"/>
          <w:sz w:val="32"/>
          <w:szCs w:val="36"/>
        </w:rPr>
        <w:t>The whole line adopts closed conveying + water-resistance mist dust suppression to realize full-process dust-free operation.</w:t>
      </w:r>
    </w:p>
    <w:p w14:paraId="6B355D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Calibri" w:hAnsi="Calibri" w:cs="Calibri"/>
          <w:b w:val="0"/>
          <w:bCs w:val="0"/>
          <w:sz w:val="32"/>
          <w:szCs w:val="36"/>
        </w:rPr>
      </w:pPr>
      <w:r>
        <w:rPr>
          <w:rFonts w:hint="default" w:ascii="Calibri" w:hAnsi="Calibri" w:cs="Calibri"/>
          <w:b w:val="0"/>
          <w:bCs w:val="0"/>
          <w:sz w:val="32"/>
          <w:szCs w:val="36"/>
        </w:rPr>
        <w:t>The core pulping unit features variable-frequency drive and highly wear-resistant rotor structure, delivering uniform fiber loosening, no agglomeration, and low fiber damage. It can be directly used in papermaking, packaging, molding, and recycled fiber raw material applications.</w:t>
      </w:r>
    </w:p>
    <w:p w14:paraId="0EE2B2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Calibri" w:hAnsi="Calibri" w:cs="Calibri"/>
          <w:b w:val="0"/>
          <w:bCs w:val="0"/>
          <w:sz w:val="32"/>
          <w:szCs w:val="36"/>
        </w:rPr>
      </w:pPr>
      <w:r>
        <w:rPr>
          <w:rFonts w:hint="default" w:ascii="Calibri" w:hAnsi="Calibri" w:cs="Calibri"/>
          <w:b w:val="0"/>
          <w:bCs w:val="0"/>
          <w:sz w:val="32"/>
          <w:szCs w:val="36"/>
        </w:rPr>
        <w:t>Designed capacity: 10 T/H</w:t>
      </w:r>
    </w:p>
    <w:p w14:paraId="34D7D1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Calibri" w:hAnsi="Calibri" w:cs="Calibri"/>
          <w:b w:val="0"/>
          <w:bCs w:val="0"/>
          <w:sz w:val="32"/>
          <w:szCs w:val="36"/>
        </w:rPr>
      </w:pPr>
      <w:r>
        <w:rPr>
          <w:rFonts w:hint="default" w:ascii="Calibri" w:hAnsi="Calibri" w:cs="Calibri"/>
          <w:b w:val="0"/>
          <w:bCs w:val="0"/>
          <w:sz w:val="32"/>
          <w:szCs w:val="36"/>
        </w:rPr>
        <w:t>High automation, stable running, easy maintenance, compliant with environmental protection, energy-saving and safe production requirements.</w:t>
      </w:r>
    </w:p>
    <w:p w14:paraId="212D5D39">
      <w:pPr>
        <w:rPr>
          <w:rFonts w:hint="default" w:ascii="Calibri" w:hAnsi="Calibri" w:cs="Calibri"/>
          <w:b w:val="0"/>
          <w:bCs w:val="0"/>
          <w:sz w:val="28"/>
          <w:szCs w:val="32"/>
        </w:rPr>
      </w:pPr>
      <w:r>
        <w:rPr>
          <w:rFonts w:hint="default" w:ascii="Calibri" w:hAnsi="Calibri" w:cs="Calibri"/>
          <w:b w:val="0"/>
          <w:bCs w:val="0"/>
          <w:sz w:val="28"/>
          <w:szCs w:val="32"/>
        </w:rPr>
        <w:br w:type="page"/>
      </w:r>
    </w:p>
    <w:p w14:paraId="551E2DE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100" w:after="0" w:afterLines="100" w:line="288" w:lineRule="auto"/>
        <w:jc w:val="both"/>
        <w:textAlignment w:val="auto"/>
        <w:rPr>
          <w:rFonts w:hint="default" w:ascii="Calibri" w:hAnsi="Calibri" w:cs="Calibri"/>
          <w:b w:val="0"/>
          <w:bCs w:val="0"/>
          <w:sz w:val="32"/>
          <w:szCs w:val="36"/>
        </w:rPr>
      </w:pPr>
      <w:r>
        <w:rPr>
          <w:rFonts w:hint="default" w:ascii="Calibri" w:hAnsi="Calibri" w:cs="Calibri" w:eastAsiaTheme="minorEastAsia"/>
          <w:b w:val="0"/>
          <w:bCs w:val="0"/>
          <w:sz w:val="32"/>
          <w:szCs w:val="36"/>
          <w:lang w:val="zh-CN" w:eastAsia="zh-CN" w:bidi="ar-SA"/>
        </w:rPr>
        <w:t>2.</w:t>
      </w:r>
      <w:r>
        <w:rPr>
          <w:rFonts w:hint="default" w:ascii="Calibri" w:hAnsi="Calibri" w:cs="Calibri"/>
          <w:b w:val="0"/>
          <w:bCs w:val="0"/>
          <w:sz w:val="32"/>
          <w:szCs w:val="36"/>
        </w:rPr>
        <w:t xml:space="preserve"> Detailed Equipment Configuration &amp; Parameters</w:t>
      </w:r>
    </w:p>
    <w:tbl>
      <w:tblPr>
        <w:tblStyle w:val="10"/>
        <w:tblW w:w="9217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796"/>
        <w:gridCol w:w="5421"/>
      </w:tblGrid>
      <w:tr w14:paraId="098CE6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  <w:tblHeader/>
          <w:jc w:val="center"/>
        </w:trPr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2658C54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default" w:ascii="Calibri" w:hAnsi="Calibri" w:eastAsia="宋体" w:cs="Calibri"/>
                <w:b/>
                <w:bCs/>
                <w:sz w:val="28"/>
                <w:szCs w:val="24"/>
                <w:lang w:val="en-US"/>
              </w:rPr>
            </w:pPr>
            <w:r>
              <w:rPr>
                <w:rFonts w:hint="default" w:ascii="Calibri" w:hAnsi="Calibri" w:eastAsia="宋体" w:cs="Calibri"/>
                <w:b/>
                <w:bCs/>
                <w:kern w:val="0"/>
                <w:sz w:val="28"/>
                <w:szCs w:val="28"/>
                <w:lang w:val="en-US" w:eastAsia="zh-CN" w:bidi="ar"/>
              </w:rPr>
              <w:t xml:space="preserve">Item: </w:t>
            </w:r>
            <w:r>
              <w:rPr>
                <w:rStyle w:val="13"/>
                <w:rFonts w:hint="default" w:ascii="Calibri" w:hAnsi="Calibri" w:eastAsia="宋体" w:cs="Calibri"/>
                <w:kern w:val="0"/>
                <w:sz w:val="28"/>
                <w:szCs w:val="28"/>
                <w:lang w:val="en-US" w:eastAsia="zh-CN" w:bidi="ar"/>
              </w:rPr>
              <w:t>Dust-Free Waste Paper Dry Pulping Line</w:t>
            </w:r>
          </w:p>
        </w:tc>
        <w:tc>
          <w:tcPr>
            <w:tcW w:w="5421" w:type="dxa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5E673A4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default" w:ascii="Calibri" w:hAnsi="Calibri" w:eastAsia="宋体" w:cs="Calibri"/>
                <w:b/>
                <w:bCs/>
                <w:sz w:val="28"/>
                <w:szCs w:val="24"/>
              </w:rPr>
            </w:pPr>
            <w:r>
              <w:rPr>
                <w:rFonts w:hint="default" w:ascii="Calibri" w:hAnsi="Calibri" w:eastAsia="宋体" w:cs="Calibri"/>
                <w:b/>
                <w:bCs/>
                <w:kern w:val="0"/>
                <w:sz w:val="28"/>
                <w:szCs w:val="28"/>
                <w:lang w:val="en-US" w:eastAsia="zh-CN" w:bidi="ar"/>
              </w:rPr>
              <w:t>Specification</w:t>
            </w:r>
          </w:p>
        </w:tc>
      </w:tr>
      <w:tr w14:paraId="19C3A4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  <w:jc w:val="center"/>
        </w:trPr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4022CE9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rPr>
                <w:rFonts w:hint="default" w:ascii="Calibri" w:hAnsi="Calibri" w:eastAsia="宋体" w:cs="Calibri"/>
                <w:sz w:val="28"/>
                <w:szCs w:val="24"/>
              </w:rPr>
            </w:pPr>
            <w:r>
              <w:rPr>
                <w:rFonts w:hint="default" w:ascii="Calibri" w:hAnsi="Calibri" w:eastAsia="宋体" w:cs="Calibri"/>
                <w:kern w:val="0"/>
                <w:sz w:val="28"/>
                <w:szCs w:val="28"/>
                <w:lang w:val="en-US" w:eastAsia="zh-CN" w:bidi="ar"/>
              </w:rPr>
              <w:t>Chain Plate Feeding Conveyor</w:t>
            </w:r>
          </w:p>
        </w:tc>
        <w:tc>
          <w:tcPr>
            <w:tcW w:w="5421" w:type="dxa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7F698A5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rPr>
                <w:rFonts w:hint="default" w:ascii="Calibri" w:hAnsi="Calibri" w:eastAsia="宋体" w:cs="Calibri"/>
                <w:sz w:val="28"/>
                <w:szCs w:val="24"/>
              </w:rPr>
            </w:pPr>
            <w:r>
              <w:rPr>
                <w:rFonts w:hint="default" w:ascii="Calibri" w:hAnsi="Calibri" w:eastAsia="宋体" w:cs="Calibri"/>
                <w:kern w:val="0"/>
                <w:sz w:val="28"/>
                <w:szCs w:val="28"/>
                <w:lang w:val="en-US" w:eastAsia="zh-CN" w:bidi="ar"/>
              </w:rPr>
              <w:t>Width: 1.2 m; Length: 10 m; Power: 3 kW</w:t>
            </w:r>
          </w:p>
        </w:tc>
      </w:tr>
      <w:tr w14:paraId="455F5D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  <w:jc w:val="center"/>
        </w:trPr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3D143B2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rPr>
                <w:rFonts w:hint="default" w:ascii="Calibri" w:hAnsi="Calibri" w:eastAsia="宋体" w:cs="Calibri"/>
                <w:sz w:val="28"/>
                <w:szCs w:val="24"/>
              </w:rPr>
            </w:pPr>
            <w:r>
              <w:rPr>
                <w:rFonts w:hint="default" w:ascii="Calibri" w:hAnsi="Calibri" w:eastAsia="宋体" w:cs="Calibri"/>
                <w:kern w:val="0"/>
                <w:sz w:val="28"/>
                <w:szCs w:val="28"/>
                <w:lang w:val="en-US" w:eastAsia="zh-CN" w:bidi="ar"/>
              </w:rPr>
              <w:t>Double-Shaft Shredder</w:t>
            </w:r>
          </w:p>
        </w:tc>
        <w:tc>
          <w:tcPr>
            <w:tcW w:w="5421" w:type="dxa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7351FD8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rPr>
                <w:rFonts w:hint="default" w:ascii="Calibri" w:hAnsi="Calibri" w:eastAsia="宋体" w:cs="Calibri"/>
                <w:sz w:val="28"/>
                <w:szCs w:val="24"/>
              </w:rPr>
            </w:pPr>
            <w:r>
              <w:rPr>
                <w:rFonts w:hint="default" w:ascii="Calibri" w:hAnsi="Calibri" w:eastAsia="宋体" w:cs="Calibri"/>
                <w:kern w:val="0"/>
                <w:sz w:val="28"/>
                <w:szCs w:val="28"/>
                <w:lang w:val="en-US" w:eastAsia="zh-CN" w:bidi="ar"/>
              </w:rPr>
              <w:t>Width: 1.8 m; Power: 2×75 kW; Output size: 3–5 cm</w:t>
            </w:r>
          </w:p>
        </w:tc>
      </w:tr>
      <w:tr w14:paraId="089EDA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  <w:jc w:val="center"/>
        </w:trPr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6408EF6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rPr>
                <w:rFonts w:hint="default" w:ascii="Calibri" w:hAnsi="Calibri" w:eastAsia="宋体" w:cs="Calibri"/>
                <w:sz w:val="28"/>
                <w:szCs w:val="24"/>
              </w:rPr>
            </w:pPr>
            <w:r>
              <w:rPr>
                <w:rFonts w:hint="default" w:ascii="Calibri" w:hAnsi="Calibri" w:eastAsia="宋体" w:cs="Calibri"/>
                <w:kern w:val="0"/>
                <w:sz w:val="28"/>
                <w:szCs w:val="28"/>
                <w:lang w:val="en-US" w:eastAsia="zh-CN" w:bidi="ar"/>
              </w:rPr>
              <w:t>Discharge Conveyor</w:t>
            </w:r>
          </w:p>
        </w:tc>
        <w:tc>
          <w:tcPr>
            <w:tcW w:w="5421" w:type="dxa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65D4812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rPr>
                <w:rFonts w:hint="default" w:ascii="Calibri" w:hAnsi="Calibri" w:eastAsia="宋体" w:cs="Calibri"/>
                <w:sz w:val="28"/>
                <w:szCs w:val="24"/>
              </w:rPr>
            </w:pPr>
            <w:r>
              <w:rPr>
                <w:rFonts w:hint="default" w:ascii="Calibri" w:hAnsi="Calibri" w:eastAsia="宋体" w:cs="Calibri"/>
                <w:kern w:val="0"/>
                <w:sz w:val="28"/>
                <w:szCs w:val="28"/>
                <w:lang w:val="en-US" w:eastAsia="zh-CN" w:bidi="ar"/>
              </w:rPr>
              <w:t>Width: 1 m; Power: 3 kW</w:t>
            </w:r>
          </w:p>
        </w:tc>
      </w:tr>
      <w:tr w14:paraId="218FB4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  <w:jc w:val="center"/>
        </w:trPr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7D7E543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rPr>
                <w:rFonts w:hint="default" w:ascii="Calibri" w:hAnsi="Calibri" w:eastAsia="宋体" w:cs="Calibri"/>
                <w:sz w:val="28"/>
                <w:szCs w:val="24"/>
              </w:rPr>
            </w:pPr>
            <w:r>
              <w:rPr>
                <w:rFonts w:hint="default" w:ascii="Calibri" w:hAnsi="Calibri" w:eastAsia="宋体" w:cs="Calibri"/>
                <w:kern w:val="0"/>
                <w:sz w:val="28"/>
                <w:szCs w:val="28"/>
                <w:lang w:val="en-US" w:eastAsia="zh-CN" w:bidi="ar"/>
              </w:rPr>
              <w:t>Electromagnetic Self-Discharging Iron Remover</w:t>
            </w:r>
          </w:p>
        </w:tc>
        <w:tc>
          <w:tcPr>
            <w:tcW w:w="5421" w:type="dxa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1B3C6B8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rPr>
                <w:rFonts w:hint="default" w:ascii="Calibri" w:hAnsi="Calibri" w:eastAsia="宋体" w:cs="Calibri"/>
                <w:sz w:val="28"/>
                <w:szCs w:val="24"/>
              </w:rPr>
            </w:pPr>
            <w:r>
              <w:rPr>
                <w:rFonts w:hint="default" w:ascii="Calibri" w:hAnsi="Calibri" w:eastAsia="宋体" w:cs="Calibri"/>
                <w:kern w:val="0"/>
                <w:sz w:val="28"/>
                <w:szCs w:val="28"/>
                <w:lang w:val="en-US" w:eastAsia="zh-CN" w:bidi="ar"/>
              </w:rPr>
              <w:t>Width: 1.2 m</w:t>
            </w:r>
          </w:p>
        </w:tc>
      </w:tr>
      <w:tr w14:paraId="6284BE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  <w:jc w:val="center"/>
        </w:trPr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5E4E867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rPr>
                <w:rFonts w:hint="default" w:ascii="Calibri" w:hAnsi="Calibri" w:eastAsia="宋体" w:cs="Calibri"/>
                <w:sz w:val="28"/>
                <w:szCs w:val="24"/>
              </w:rPr>
            </w:pPr>
            <w:r>
              <w:rPr>
                <w:rFonts w:hint="default" w:ascii="Calibri" w:hAnsi="Calibri" w:eastAsia="宋体" w:cs="Calibri"/>
                <w:kern w:val="0"/>
                <w:sz w:val="28"/>
                <w:szCs w:val="28"/>
                <w:lang w:val="en-US" w:eastAsia="zh-CN" w:bidi="ar"/>
              </w:rPr>
              <w:t>Buffer Distribution Silo</w:t>
            </w:r>
          </w:p>
        </w:tc>
        <w:tc>
          <w:tcPr>
            <w:tcW w:w="5421" w:type="dxa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145C9C5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rPr>
                <w:rFonts w:hint="default" w:ascii="Calibri" w:hAnsi="Calibri" w:eastAsia="宋体" w:cs="Calibri"/>
                <w:sz w:val="28"/>
                <w:szCs w:val="24"/>
              </w:rPr>
            </w:pPr>
            <w:r>
              <w:rPr>
                <w:rFonts w:hint="default" w:ascii="Calibri" w:hAnsi="Calibri" w:eastAsia="宋体" w:cs="Calibri"/>
                <w:kern w:val="0"/>
                <w:sz w:val="28"/>
                <w:szCs w:val="28"/>
                <w:lang w:val="en-US" w:eastAsia="zh-CN" w:bidi="ar"/>
              </w:rPr>
              <w:t>Buffer space, balancing production line</w:t>
            </w:r>
          </w:p>
        </w:tc>
      </w:tr>
      <w:tr w14:paraId="4595F7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  <w:jc w:val="center"/>
        </w:trPr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30C871D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rPr>
                <w:rFonts w:hint="default" w:ascii="Calibri" w:hAnsi="Calibri" w:cs="Calibri"/>
                <w:sz w:val="22"/>
                <w:szCs w:val="24"/>
              </w:rPr>
            </w:pPr>
            <w:r>
              <w:rPr>
                <w:rFonts w:hint="default" w:ascii="Calibri" w:hAnsi="Calibri" w:eastAsia="宋体" w:cs="Calibri"/>
                <w:kern w:val="0"/>
                <w:sz w:val="28"/>
                <w:szCs w:val="28"/>
                <w:lang w:val="en-US" w:eastAsia="zh-CN" w:bidi="ar"/>
              </w:rPr>
              <w:t>Variable-Frequency Feeding Conveyor</w:t>
            </w:r>
          </w:p>
        </w:tc>
        <w:tc>
          <w:tcPr>
            <w:tcW w:w="5421" w:type="dxa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1687A93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rPr>
                <w:rFonts w:hint="default" w:ascii="Calibri" w:hAnsi="Calibri" w:cs="Calibri"/>
                <w:sz w:val="22"/>
                <w:szCs w:val="24"/>
              </w:rPr>
            </w:pPr>
            <w:r>
              <w:rPr>
                <w:rFonts w:hint="default" w:ascii="Calibri" w:hAnsi="Calibri" w:eastAsia="宋体" w:cs="Calibri"/>
                <w:kern w:val="0"/>
                <w:sz w:val="28"/>
                <w:szCs w:val="28"/>
                <w:lang w:val="en-US" w:eastAsia="zh-CN" w:bidi="ar"/>
              </w:rPr>
              <w:t>Width: 0.8 m; Length: 5 m; Power: 2×2.2 kW</w:t>
            </w:r>
          </w:p>
        </w:tc>
      </w:tr>
      <w:tr w14:paraId="2A5684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  <w:jc w:val="center"/>
        </w:trPr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43A7136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rPr>
                <w:rFonts w:hint="default" w:ascii="Calibri" w:hAnsi="Calibri" w:eastAsia="宋体" w:cs="Calibri"/>
                <w:sz w:val="28"/>
                <w:szCs w:val="24"/>
              </w:rPr>
            </w:pPr>
            <w:r>
              <w:rPr>
                <w:rFonts w:hint="default" w:ascii="Calibri" w:hAnsi="Calibri" w:eastAsia="宋体" w:cs="Calibri"/>
                <w:kern w:val="0"/>
                <w:sz w:val="28"/>
                <w:szCs w:val="28"/>
                <w:lang w:val="en-US" w:eastAsia="zh-CN" w:bidi="ar"/>
              </w:rPr>
              <w:t>Pulping Machine</w:t>
            </w:r>
          </w:p>
        </w:tc>
        <w:tc>
          <w:tcPr>
            <w:tcW w:w="5421" w:type="dxa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3B434BE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rPr>
                <w:rFonts w:hint="default" w:ascii="Calibri" w:hAnsi="Calibri" w:eastAsia="宋体" w:cs="Calibri"/>
                <w:sz w:val="28"/>
                <w:szCs w:val="24"/>
              </w:rPr>
            </w:pPr>
            <w:r>
              <w:rPr>
                <w:rFonts w:hint="default" w:ascii="Calibri" w:hAnsi="Calibri" w:eastAsia="宋体" w:cs="Calibri"/>
                <w:kern w:val="0"/>
                <w:sz w:val="28"/>
                <w:szCs w:val="28"/>
                <w:lang w:val="en-US" w:eastAsia="zh-CN" w:bidi="ar"/>
              </w:rPr>
              <w:t>Power: 4×55 kW×2</w:t>
            </w:r>
          </w:p>
        </w:tc>
      </w:tr>
      <w:tr w14:paraId="0818DD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  <w:jc w:val="center"/>
        </w:trPr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2B8D091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rPr>
                <w:rFonts w:hint="default" w:ascii="Calibri" w:hAnsi="Calibri" w:eastAsia="宋体" w:cs="Calibri"/>
                <w:sz w:val="28"/>
                <w:szCs w:val="24"/>
              </w:rPr>
            </w:pPr>
            <w:r>
              <w:rPr>
                <w:rFonts w:hint="default" w:ascii="Calibri" w:hAnsi="Calibri" w:eastAsia="宋体" w:cs="Calibri"/>
                <w:kern w:val="0"/>
                <w:sz w:val="28"/>
                <w:szCs w:val="28"/>
                <w:lang w:val="en-US" w:eastAsia="zh-CN" w:bidi="ar"/>
              </w:rPr>
              <w:t>Screw Feeder</w:t>
            </w:r>
          </w:p>
        </w:tc>
        <w:tc>
          <w:tcPr>
            <w:tcW w:w="5421" w:type="dxa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4182AA8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rPr>
                <w:rFonts w:hint="default" w:ascii="Calibri" w:hAnsi="Calibri" w:eastAsia="宋体" w:cs="Calibri"/>
                <w:sz w:val="28"/>
                <w:szCs w:val="24"/>
              </w:rPr>
            </w:pPr>
            <w:r>
              <w:rPr>
                <w:rFonts w:hint="default" w:ascii="Calibri" w:hAnsi="Calibri" w:eastAsia="宋体" w:cs="Calibri"/>
                <w:kern w:val="0"/>
                <w:sz w:val="28"/>
                <w:szCs w:val="28"/>
                <w:lang w:val="en-US" w:eastAsia="zh-CN" w:bidi="ar"/>
              </w:rPr>
              <w:t>Φ300×4 m × 4 sets</w:t>
            </w:r>
          </w:p>
        </w:tc>
      </w:tr>
      <w:tr w14:paraId="44F5EA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  <w:jc w:val="center"/>
        </w:trPr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422AD83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rPr>
                <w:rFonts w:hint="default" w:ascii="Calibri" w:hAnsi="Calibri" w:eastAsia="宋体" w:cs="Calibri"/>
                <w:sz w:val="28"/>
                <w:szCs w:val="24"/>
              </w:rPr>
            </w:pPr>
            <w:r>
              <w:rPr>
                <w:rFonts w:hint="default" w:ascii="Calibri" w:hAnsi="Calibri" w:eastAsia="宋体" w:cs="Calibri"/>
                <w:kern w:val="0"/>
                <w:sz w:val="28"/>
                <w:szCs w:val="28"/>
                <w:lang w:val="en-US" w:eastAsia="zh-CN" w:bidi="ar"/>
              </w:rPr>
              <w:t>Water-Resistance Mist Spray System</w:t>
            </w:r>
          </w:p>
        </w:tc>
        <w:tc>
          <w:tcPr>
            <w:tcW w:w="5421" w:type="dxa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1D66BF4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rPr>
                <w:rFonts w:hint="default" w:ascii="Calibri" w:hAnsi="Calibri" w:eastAsia="宋体" w:cs="Calibri"/>
                <w:sz w:val="28"/>
                <w:szCs w:val="24"/>
              </w:rPr>
            </w:pPr>
            <w:r>
              <w:rPr>
                <w:rFonts w:hint="default" w:ascii="Calibri" w:hAnsi="Calibri" w:eastAsia="宋体" w:cs="Calibri"/>
                <w:kern w:val="0"/>
                <w:sz w:val="28"/>
                <w:szCs w:val="28"/>
                <w:lang w:val="en-US" w:eastAsia="zh-CN" w:bidi="ar"/>
              </w:rPr>
              <w:t>Four functions: dust blocking, dust reduction, cooling, flame retardant</w:t>
            </w:r>
          </w:p>
        </w:tc>
      </w:tr>
      <w:tr w14:paraId="1BD898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  <w:jc w:val="center"/>
        </w:trPr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2FE5C1B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rPr>
                <w:rFonts w:hint="default" w:ascii="Calibri" w:hAnsi="Calibri" w:eastAsia="宋体" w:cs="Calibri"/>
                <w:sz w:val="28"/>
                <w:szCs w:val="24"/>
              </w:rPr>
            </w:pPr>
            <w:r>
              <w:rPr>
                <w:rFonts w:hint="default" w:ascii="Calibri" w:hAnsi="Calibri" w:eastAsia="宋体" w:cs="Calibri"/>
                <w:kern w:val="0"/>
                <w:sz w:val="28"/>
                <w:szCs w:val="28"/>
                <w:lang w:val="en-US" w:eastAsia="zh-CN" w:bidi="ar"/>
              </w:rPr>
              <w:t>Baler</w:t>
            </w:r>
          </w:p>
        </w:tc>
        <w:tc>
          <w:tcPr>
            <w:tcW w:w="5421" w:type="dxa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15BA8E1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rPr>
                <w:rFonts w:hint="default" w:ascii="Calibri" w:hAnsi="Calibri" w:eastAsia="宋体" w:cs="Calibri"/>
                <w:sz w:val="28"/>
                <w:szCs w:val="24"/>
              </w:rPr>
            </w:pPr>
            <w:r>
              <w:rPr>
                <w:rFonts w:hint="default" w:ascii="Calibri" w:hAnsi="Calibri" w:eastAsia="宋体" w:cs="Calibri"/>
                <w:kern w:val="0"/>
                <w:sz w:val="28"/>
                <w:szCs w:val="28"/>
                <w:lang w:val="en-US" w:eastAsia="zh-CN" w:bidi="ar"/>
              </w:rPr>
              <w:t>Bale size: 1100×1250×1500 mm</w:t>
            </w:r>
          </w:p>
        </w:tc>
      </w:tr>
      <w:tr w14:paraId="05008B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  <w:jc w:val="center"/>
        </w:trPr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2B3F54F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rPr>
                <w:rFonts w:hint="default" w:ascii="Calibri" w:hAnsi="Calibri" w:eastAsia="宋体" w:cs="Calibri"/>
                <w:sz w:val="28"/>
                <w:szCs w:val="24"/>
              </w:rPr>
            </w:pPr>
            <w:r>
              <w:rPr>
                <w:rFonts w:hint="default" w:ascii="Calibri" w:hAnsi="Calibri" w:eastAsia="宋体" w:cs="Calibri"/>
                <w:kern w:val="0"/>
                <w:sz w:val="28"/>
                <w:szCs w:val="28"/>
                <w:lang w:val="en-US" w:eastAsia="zh-CN" w:bidi="ar"/>
              </w:rPr>
              <w:t>Capacity</w:t>
            </w:r>
          </w:p>
        </w:tc>
        <w:tc>
          <w:tcPr>
            <w:tcW w:w="5421" w:type="dxa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498E0C0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rPr>
                <w:rFonts w:hint="default" w:ascii="Calibri" w:hAnsi="Calibri" w:eastAsia="宋体" w:cs="Calibri"/>
                <w:sz w:val="28"/>
                <w:szCs w:val="24"/>
              </w:rPr>
            </w:pPr>
            <w:r>
              <w:rPr>
                <w:rFonts w:hint="default" w:ascii="Calibri" w:hAnsi="Calibri" w:eastAsia="宋体" w:cs="Calibri"/>
                <w:kern w:val="0"/>
                <w:sz w:val="28"/>
                <w:szCs w:val="28"/>
                <w:lang w:val="en-US" w:eastAsia="zh-CN" w:bidi="ar"/>
              </w:rPr>
              <w:t>10 T/H</w:t>
            </w:r>
          </w:p>
        </w:tc>
      </w:tr>
      <w:tr w14:paraId="042194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  <w:jc w:val="center"/>
        </w:trPr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3F1FB1F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rPr>
                <w:rFonts w:hint="default" w:ascii="Calibri" w:hAnsi="Calibri" w:eastAsia="宋体" w:cs="Calibri"/>
                <w:sz w:val="28"/>
                <w:szCs w:val="24"/>
              </w:rPr>
            </w:pPr>
            <w:r>
              <w:rPr>
                <w:rFonts w:hint="default" w:ascii="Calibri" w:hAnsi="Calibri" w:eastAsia="宋体" w:cs="Calibri"/>
                <w:kern w:val="0"/>
                <w:sz w:val="28"/>
                <w:szCs w:val="28"/>
                <w:lang w:val="en-US" w:eastAsia="zh-CN" w:bidi="ar"/>
              </w:rPr>
              <w:t>Total Power</w:t>
            </w:r>
          </w:p>
        </w:tc>
        <w:tc>
          <w:tcPr>
            <w:tcW w:w="5421" w:type="dxa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7631871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rPr>
                <w:rFonts w:hint="default" w:ascii="Calibri" w:hAnsi="Calibri" w:eastAsia="宋体" w:cs="Calibri"/>
                <w:sz w:val="28"/>
                <w:szCs w:val="24"/>
              </w:rPr>
            </w:pPr>
            <w:r>
              <w:rPr>
                <w:rFonts w:hint="default" w:ascii="Calibri" w:hAnsi="Calibri" w:eastAsia="宋体" w:cs="Calibri"/>
                <w:kern w:val="0"/>
                <w:sz w:val="28"/>
                <w:szCs w:val="28"/>
                <w:lang w:val="en-US" w:eastAsia="zh-CN" w:bidi="ar"/>
              </w:rPr>
              <w:t>600.4 kW</w:t>
            </w:r>
          </w:p>
        </w:tc>
      </w:tr>
      <w:tr w14:paraId="2ECE9D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  <w:jc w:val="center"/>
        </w:trPr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4C73F5E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rPr>
                <w:rFonts w:hint="default" w:ascii="Calibri" w:hAnsi="Calibri" w:eastAsia="宋体" w:cs="Calibri"/>
                <w:sz w:val="28"/>
                <w:szCs w:val="24"/>
              </w:rPr>
            </w:pPr>
            <w:r>
              <w:rPr>
                <w:rFonts w:hint="default" w:ascii="Calibri" w:hAnsi="Calibri" w:eastAsia="宋体" w:cs="Calibri"/>
                <w:kern w:val="0"/>
                <w:sz w:val="28"/>
                <w:szCs w:val="28"/>
                <w:lang w:val="en-US" w:eastAsia="zh-CN" w:bidi="ar"/>
              </w:rPr>
              <w:t>Price (RMB)</w:t>
            </w:r>
          </w:p>
        </w:tc>
        <w:tc>
          <w:tcPr>
            <w:tcW w:w="5421" w:type="dxa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2E3B011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rPr>
                <w:rFonts w:hint="default" w:ascii="Calibri" w:hAnsi="Calibri" w:eastAsia="宋体" w:cs="Calibri"/>
                <w:sz w:val="28"/>
                <w:szCs w:val="24"/>
              </w:rPr>
            </w:pPr>
            <w:r>
              <w:rPr>
                <w:rFonts w:hint="default" w:ascii="Calibri" w:hAnsi="Calibri" w:eastAsia="宋体" w:cs="Calibri"/>
                <w:kern w:val="0"/>
                <w:sz w:val="28"/>
                <w:szCs w:val="28"/>
                <w:lang w:val="en-US" w:eastAsia="zh-CN" w:bidi="ar"/>
              </w:rPr>
              <w:t>3,105,000</w:t>
            </w:r>
          </w:p>
        </w:tc>
      </w:tr>
    </w:tbl>
    <w:p w14:paraId="78EB3F3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100" w:after="0" w:afterLines="100" w:line="288" w:lineRule="auto"/>
        <w:jc w:val="both"/>
        <w:textAlignment w:val="auto"/>
        <w:rPr>
          <w:rFonts w:hint="default" w:ascii="Calibri" w:hAnsi="Calibri" w:cs="Calibri" w:eastAsiaTheme="minorEastAsia"/>
          <w:b w:val="0"/>
          <w:bCs w:val="0"/>
          <w:sz w:val="32"/>
          <w:szCs w:val="36"/>
          <w:lang w:val="zh-CN" w:eastAsia="zh-CN" w:bidi="ar-SA"/>
        </w:rPr>
      </w:pPr>
      <w:r>
        <w:rPr>
          <w:rFonts w:hint="default" w:ascii="Calibri" w:hAnsi="Calibri" w:cs="Calibri" w:eastAsiaTheme="minorEastAsia"/>
          <w:b w:val="0"/>
          <w:bCs w:val="0"/>
          <w:sz w:val="32"/>
          <w:szCs w:val="36"/>
          <w:lang w:val="zh-CN" w:eastAsia="zh-CN" w:bidi="ar-SA"/>
        </w:rPr>
        <w:t>3. Customer Case: Tangshan Paper Industry</w:t>
      </w:r>
    </w:p>
    <w:p w14:paraId="6C36EFD4">
      <w:pPr>
        <w:jc w:val="center"/>
        <w:rPr>
          <w:rFonts w:asciiTheme="majorEastAsia" w:hAnsiTheme="majorEastAsia" w:eastAsiaTheme="majorEastAsia" w:cstheme="minorHAnsi"/>
          <w:sz w:val="40"/>
          <w:szCs w:val="40"/>
        </w:rPr>
      </w:pPr>
    </w:p>
    <w:p w14:paraId="35E2084C">
      <w:pPr>
        <w:jc w:val="center"/>
        <w:rPr>
          <w:rFonts w:asciiTheme="majorEastAsia" w:hAnsiTheme="majorEastAsia" w:eastAsiaTheme="majorEastAsia" w:cstheme="minorHAnsi"/>
          <w:szCs w:val="40"/>
        </w:rPr>
      </w:pPr>
    </w:p>
    <w:p w14:paraId="52385140">
      <w:pPr>
        <w:pStyle w:val="2"/>
        <w:jc w:val="center"/>
        <w:rPr>
          <w:rStyle w:val="13"/>
          <w:b w:val="0"/>
          <w:bCs w:val="0"/>
          <w:color w:val="000000"/>
          <w:sz w:val="32"/>
          <w:szCs w:val="32"/>
        </w:rPr>
      </w:pPr>
      <w:r>
        <w:rPr>
          <w:rStyle w:val="13"/>
          <w:rFonts w:hint="eastAsia"/>
          <w:b w:val="0"/>
          <w:bCs w:val="0"/>
          <w:color w:val="000000"/>
          <w:sz w:val="32"/>
          <w:szCs w:val="32"/>
          <w:lang w:eastAsia="zh-CN"/>
        </w:rPr>
        <w:t xml:space="preserve"> </w:t>
      </w:r>
      <w:r>
        <w:rPr>
          <w:rStyle w:val="13"/>
          <w:b w:val="0"/>
          <w:bCs w:val="0"/>
          <w:color w:val="000000"/>
          <w:sz w:val="32"/>
          <w:szCs w:val="32"/>
        </w:rPr>
        <w:t>Business License (Official Chinese &amp; English Translation)</w:t>
      </w:r>
    </w:p>
    <w:p w14:paraId="6640AF3D">
      <w:pPr>
        <w:autoSpaceDE w:val="0"/>
        <w:autoSpaceDN w:val="0"/>
        <w:adjustRightInd w:val="0"/>
        <w:rPr>
          <w:rStyle w:val="13"/>
          <w:color w:val="000000"/>
          <w:lang w:val="zh-CN"/>
        </w:rPr>
      </w:pPr>
    </w:p>
    <w:tbl>
      <w:tblPr>
        <w:tblStyle w:val="11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single" w:color="auto" w:sz="4" w:space="0"/>
          <w:insideV w:val="single" w:color="D8D8D8" w:themeColor="background1" w:themeShade="D9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36"/>
        <w:gridCol w:w="5320"/>
      </w:tblGrid>
      <w:tr w14:paraId="0D8169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D8D8D8" w:themeColor="background1" w:themeShade="D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36" w:type="dxa"/>
          </w:tcPr>
          <w:p w14:paraId="2F7ABDEE">
            <w:pPr>
              <w:autoSpaceDE w:val="0"/>
              <w:autoSpaceDN w:val="0"/>
              <w:adjustRightInd w:val="0"/>
              <w:rPr>
                <w:rFonts w:ascii="AppleSystemUIFont" w:hAnsi="AppleSystemUIFont" w:cs="AppleSystemUIFont"/>
                <w:kern w:val="0"/>
                <w:sz w:val="26"/>
                <w:szCs w:val="26"/>
              </w:rPr>
            </w:pPr>
            <w:r>
              <w:rPr>
                <w:rFonts w:ascii="AppleSystemUIFont" w:hAnsi="AppleSystemUIFont" w:cs="AppleSystemUIFont"/>
                <w:kern w:val="0"/>
                <w:sz w:val="26"/>
                <w:szCs w:val="26"/>
              </w:rPr>
              <w:drawing>
                <wp:inline distT="0" distB="0" distL="0" distR="0">
                  <wp:extent cx="3124200" cy="4446905"/>
                  <wp:effectExtent l="0" t="0" r="0" b="0"/>
                  <wp:docPr id="160092420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0924200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232" cy="446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0" w:type="dxa"/>
          </w:tcPr>
          <w:p w14:paraId="4C80A48E">
            <w:pPr>
              <w:pStyle w:val="27"/>
              <w:jc w:val="left"/>
              <w:rPr>
                <w:rFonts w:eastAsia="Times New Roman"/>
                <w:kern w:val="0"/>
                <w:sz w:val="24"/>
                <w:szCs w:val="20"/>
                <w:lang w:val="zh-CN"/>
              </w:rPr>
            </w:pPr>
            <w:r>
              <w:rPr>
                <w:rStyle w:val="13"/>
                <w:color w:val="000000"/>
                <w:kern w:val="0"/>
                <w:szCs w:val="20"/>
              </w:rPr>
              <w:t>Business License (Translated Version)</w:t>
            </w:r>
            <w:r>
              <w:rPr>
                <w:kern w:val="0"/>
                <w:szCs w:val="20"/>
              </w:rPr>
              <w:br w:type="textWrapping"/>
            </w:r>
            <w:r>
              <w:rPr>
                <w:kern w:val="0"/>
                <w:szCs w:val="20"/>
              </w:rPr>
              <w:t>Shanghai Yuedu Technology Co., Ltd.</w:t>
            </w:r>
          </w:p>
          <w:p w14:paraId="2766AE7E">
            <w:pPr>
              <w:pStyle w:val="27"/>
              <w:jc w:val="left"/>
              <w:rPr>
                <w:kern w:val="0"/>
                <w:szCs w:val="20"/>
              </w:rPr>
            </w:pPr>
            <w:r>
              <w:rPr>
                <w:kern w:val="2"/>
                <w:szCs w:val="24"/>
                <w14:ligatures w14:val="standardContextual"/>
              </w:rPr>
              <w:pict>
                <v:rect id="_x0000_i1025" o:spt="1" style="height:0.05pt;width:468pt;" fillcolor="#A0A0A0" filled="t" stroked="f" coordsize="21600,21600" o:hr="t" o:hrstd="t">
                  <v:path/>
                  <v:fill on="t" focussize="0,0"/>
                  <v:stroke on="f"/>
                  <v:imagedata o:title=""/>
                  <o:lock v:ext="edit"/>
                  <w10:wrap type="none"/>
                  <w10:anchorlock/>
                </v:rect>
              </w:pict>
            </w:r>
          </w:p>
          <w:p w14:paraId="55AAB17D">
            <w:pPr>
              <w:pStyle w:val="27"/>
              <w:jc w:val="left"/>
              <w:rPr>
                <w:kern w:val="0"/>
                <w:szCs w:val="20"/>
              </w:rPr>
            </w:pPr>
            <w:r>
              <w:rPr>
                <w:kern w:val="0"/>
                <w:szCs w:val="20"/>
              </w:rPr>
              <w:drawing>
                <wp:inline distT="0" distB="0" distL="114300" distR="114300">
                  <wp:extent cx="151130" cy="151130"/>
                  <wp:effectExtent l="0" t="0" r="1270" b="1270"/>
                  <wp:docPr id="70" name="图片 70" descr="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70" descr="1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kern w:val="0"/>
                <w:szCs w:val="20"/>
              </w:rPr>
              <w:t xml:space="preserve"> Company Information</w:t>
            </w:r>
          </w:p>
          <w:p w14:paraId="5BECA7BF">
            <w:pPr>
              <w:pStyle w:val="27"/>
              <w:jc w:val="left"/>
              <w:rPr>
                <w:kern w:val="0"/>
                <w:szCs w:val="20"/>
              </w:rPr>
            </w:pPr>
            <w:r>
              <w:rPr>
                <w:rStyle w:val="13"/>
                <w:color w:val="000000"/>
                <w:kern w:val="0"/>
                <w:szCs w:val="20"/>
              </w:rPr>
              <w:t>Company Name:</w:t>
            </w:r>
            <w:r>
              <w:rPr>
                <w:kern w:val="0"/>
                <w:szCs w:val="20"/>
              </w:rPr>
              <w:br w:type="textWrapping"/>
            </w:r>
            <w:r>
              <w:rPr>
                <w:kern w:val="0"/>
                <w:szCs w:val="20"/>
              </w:rPr>
              <w:t>Shanghai Yuedu Technology Co., Ltd.</w:t>
            </w:r>
          </w:p>
          <w:p w14:paraId="2383AA97">
            <w:pPr>
              <w:pStyle w:val="27"/>
              <w:jc w:val="left"/>
              <w:rPr>
                <w:kern w:val="0"/>
                <w:szCs w:val="20"/>
              </w:rPr>
            </w:pPr>
            <w:r>
              <w:rPr>
                <w:rStyle w:val="13"/>
                <w:color w:val="000000"/>
                <w:kern w:val="0"/>
                <w:szCs w:val="20"/>
              </w:rPr>
              <w:t>Unified Social Credit Code:</w:t>
            </w:r>
            <w:r>
              <w:rPr>
                <w:kern w:val="0"/>
                <w:szCs w:val="20"/>
              </w:rPr>
              <w:br w:type="textWrapping"/>
            </w:r>
            <w:r>
              <w:rPr>
                <w:kern w:val="0"/>
                <w:szCs w:val="20"/>
              </w:rPr>
              <w:t>91310114MA1GUXHQ8H</w:t>
            </w:r>
          </w:p>
          <w:p w14:paraId="5D39C241">
            <w:pPr>
              <w:pStyle w:val="27"/>
              <w:jc w:val="left"/>
              <w:rPr>
                <w:kern w:val="0"/>
                <w:szCs w:val="20"/>
              </w:rPr>
            </w:pPr>
            <w:r>
              <w:rPr>
                <w:rStyle w:val="13"/>
                <w:color w:val="000000"/>
                <w:kern w:val="0"/>
                <w:szCs w:val="20"/>
              </w:rPr>
              <w:t>Company Type:</w:t>
            </w:r>
            <w:r>
              <w:rPr>
                <w:kern w:val="0"/>
                <w:szCs w:val="20"/>
              </w:rPr>
              <w:br w:type="textWrapping"/>
            </w:r>
            <w:r>
              <w:rPr>
                <w:kern w:val="0"/>
                <w:szCs w:val="20"/>
              </w:rPr>
              <w:t>Limited Liability Company (Invested or Controlled by Natural Persons)</w:t>
            </w:r>
          </w:p>
          <w:p w14:paraId="791255C1">
            <w:pPr>
              <w:pStyle w:val="27"/>
              <w:jc w:val="left"/>
              <w:rPr>
                <w:kern w:val="0"/>
                <w:szCs w:val="20"/>
              </w:rPr>
            </w:pPr>
            <w:r>
              <w:rPr>
                <w:rStyle w:val="13"/>
                <w:color w:val="000000"/>
                <w:kern w:val="0"/>
                <w:szCs w:val="20"/>
              </w:rPr>
              <w:t>Registered Address:</w:t>
            </w:r>
            <w:r>
              <w:rPr>
                <w:kern w:val="0"/>
                <w:szCs w:val="20"/>
              </w:rPr>
              <w:br w:type="textWrapping"/>
            </w:r>
            <w:r>
              <w:rPr>
                <w:kern w:val="0"/>
                <w:szCs w:val="20"/>
              </w:rPr>
              <w:t>Room 17239, Building 2, No. 4268 Zhen'nan Road, Jiading District, Shanghai, China</w:t>
            </w:r>
          </w:p>
          <w:p w14:paraId="0B82A8C0">
            <w:pPr>
              <w:pStyle w:val="27"/>
              <w:jc w:val="left"/>
              <w:rPr>
                <w:kern w:val="0"/>
                <w:szCs w:val="20"/>
              </w:rPr>
            </w:pPr>
            <w:r>
              <w:rPr>
                <w:rStyle w:val="13"/>
                <w:color w:val="000000"/>
                <w:kern w:val="0"/>
                <w:szCs w:val="20"/>
              </w:rPr>
              <w:t>Legal Representative:</w:t>
            </w:r>
            <w:r>
              <w:rPr>
                <w:kern w:val="0"/>
                <w:szCs w:val="20"/>
              </w:rPr>
              <w:br w:type="textWrapping"/>
            </w:r>
            <w:r>
              <w:rPr>
                <w:kern w:val="0"/>
                <w:szCs w:val="20"/>
              </w:rPr>
              <w:t>Deng Hao</w:t>
            </w:r>
          </w:p>
          <w:p w14:paraId="285F190D">
            <w:pPr>
              <w:pStyle w:val="27"/>
              <w:jc w:val="left"/>
              <w:rPr>
                <w:kern w:val="0"/>
                <w:szCs w:val="20"/>
              </w:rPr>
            </w:pPr>
            <w:r>
              <w:rPr>
                <w:rStyle w:val="13"/>
                <w:color w:val="000000"/>
                <w:kern w:val="0"/>
                <w:szCs w:val="20"/>
              </w:rPr>
              <w:t>Registered Capital:</w:t>
            </w:r>
            <w:r>
              <w:rPr>
                <w:kern w:val="0"/>
                <w:szCs w:val="20"/>
              </w:rPr>
              <w:br w:type="textWrapping"/>
            </w:r>
            <w:r>
              <w:rPr>
                <w:kern w:val="0"/>
                <w:szCs w:val="20"/>
              </w:rPr>
              <w:t>RMB 3,700,000</w:t>
            </w:r>
          </w:p>
          <w:p w14:paraId="7E24D1EE">
            <w:pPr>
              <w:pStyle w:val="27"/>
              <w:jc w:val="left"/>
              <w:rPr>
                <w:kern w:val="0"/>
                <w:szCs w:val="20"/>
              </w:rPr>
            </w:pPr>
            <w:r>
              <w:rPr>
                <w:kern w:val="2"/>
                <w:szCs w:val="24"/>
                <w14:ligatures w14:val="standardContextual"/>
              </w:rPr>
              <w:pict>
                <v:rect id="_x0000_i1026" o:spt="1" style="height:0.05pt;width:468pt;" fillcolor="#A0A0A0" filled="t" stroked="f" coordsize="21600,21600" o:hr="t" o:hrstd="t">
                  <v:path/>
                  <v:fill on="t" focussize="0,0"/>
                  <v:stroke on="f"/>
                  <v:imagedata o:title=""/>
                  <o:lock v:ext="edit"/>
                  <w10:wrap type="none"/>
                  <w10:anchorlock/>
                </v:rect>
              </w:pict>
            </w:r>
          </w:p>
          <w:p w14:paraId="59CF465D">
            <w:pPr>
              <w:pStyle w:val="27"/>
              <w:jc w:val="left"/>
              <w:rPr>
                <w:kern w:val="0"/>
                <w:szCs w:val="20"/>
              </w:rPr>
            </w:pPr>
            <w:r>
              <w:rPr>
                <w:kern w:val="0"/>
                <w:szCs w:val="20"/>
              </w:rPr>
              <w:drawing>
                <wp:inline distT="0" distB="0" distL="114300" distR="114300">
                  <wp:extent cx="151130" cy="151130"/>
                  <wp:effectExtent l="0" t="0" r="1270" b="1270"/>
                  <wp:docPr id="71" name="图片 71" descr="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71" descr="1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kern w:val="0"/>
                <w:szCs w:val="20"/>
              </w:rPr>
              <w:t xml:space="preserve"> Registration Details</w:t>
            </w:r>
          </w:p>
          <w:p w14:paraId="03170FF6">
            <w:pPr>
              <w:pStyle w:val="27"/>
              <w:jc w:val="left"/>
              <w:rPr>
                <w:kern w:val="0"/>
                <w:szCs w:val="20"/>
              </w:rPr>
            </w:pPr>
            <w:r>
              <w:rPr>
                <w:rStyle w:val="13"/>
                <w:color w:val="000000"/>
                <w:kern w:val="0"/>
                <w:szCs w:val="20"/>
              </w:rPr>
              <w:t>Date of Establishment:</w:t>
            </w:r>
            <w:r>
              <w:rPr>
                <w:kern w:val="0"/>
                <w:szCs w:val="20"/>
              </w:rPr>
              <w:br w:type="textWrapping"/>
            </w:r>
            <w:r>
              <w:rPr>
                <w:kern w:val="0"/>
                <w:szCs w:val="20"/>
              </w:rPr>
              <w:t>September 5, 2018</w:t>
            </w:r>
          </w:p>
          <w:p w14:paraId="0FAAF134">
            <w:pPr>
              <w:pStyle w:val="27"/>
              <w:jc w:val="left"/>
              <w:rPr>
                <w:kern w:val="0"/>
                <w:szCs w:val="20"/>
              </w:rPr>
            </w:pPr>
            <w:r>
              <w:rPr>
                <w:rStyle w:val="13"/>
                <w:color w:val="000000"/>
                <w:kern w:val="0"/>
                <w:szCs w:val="20"/>
              </w:rPr>
              <w:t>Business Term:</w:t>
            </w:r>
            <w:r>
              <w:rPr>
                <w:kern w:val="0"/>
                <w:szCs w:val="20"/>
              </w:rPr>
              <w:br w:type="textWrapping"/>
            </w:r>
            <w:r>
              <w:rPr>
                <w:kern w:val="0"/>
                <w:szCs w:val="20"/>
              </w:rPr>
              <w:t>From September 5, 2018 to September 4, 2048</w:t>
            </w:r>
          </w:p>
          <w:p w14:paraId="7C05C29A">
            <w:pPr>
              <w:pStyle w:val="27"/>
              <w:jc w:val="left"/>
              <w:rPr>
                <w:kern w:val="0"/>
                <w:szCs w:val="20"/>
              </w:rPr>
            </w:pPr>
            <w:r>
              <w:rPr>
                <w:kern w:val="2"/>
                <w:szCs w:val="24"/>
                <w14:ligatures w14:val="standardContextual"/>
              </w:rPr>
              <w:pict>
                <v:rect id="_x0000_i1027" o:spt="1" style="height:0.05pt;width:468pt;" fillcolor="#A0A0A0" filled="t" stroked="f" coordsize="21600,21600" o:hr="t" o:hrstd="t">
                  <v:path/>
                  <v:fill on="t" focussize="0,0"/>
                  <v:stroke on="f"/>
                  <v:imagedata o:title=""/>
                  <o:lock v:ext="edit"/>
                  <w10:wrap type="none"/>
                  <w10:anchorlock/>
                </v:rect>
              </w:pict>
            </w:r>
          </w:p>
          <w:p w14:paraId="322DE312">
            <w:pPr>
              <w:pStyle w:val="27"/>
              <w:jc w:val="left"/>
              <w:rPr>
                <w:kern w:val="0"/>
                <w:szCs w:val="20"/>
              </w:rPr>
            </w:pPr>
            <w:r>
              <w:rPr>
                <w:kern w:val="0"/>
                <w:szCs w:val="20"/>
              </w:rPr>
              <w:drawing>
                <wp:inline distT="0" distB="0" distL="114300" distR="114300">
                  <wp:extent cx="151130" cy="151130"/>
                  <wp:effectExtent l="0" t="0" r="1270" b="1270"/>
                  <wp:docPr id="72" name="图片 72" descr="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72" descr="1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kern w:val="0"/>
                <w:szCs w:val="20"/>
              </w:rPr>
              <w:t xml:space="preserve"> Registration Authority</w:t>
            </w:r>
          </w:p>
          <w:p w14:paraId="2AF27AE4">
            <w:pPr>
              <w:pStyle w:val="27"/>
              <w:jc w:val="left"/>
              <w:rPr>
                <w:kern w:val="0"/>
                <w:szCs w:val="20"/>
              </w:rPr>
            </w:pPr>
            <w:r>
              <w:rPr>
                <w:kern w:val="0"/>
                <w:szCs w:val="20"/>
              </w:rPr>
              <w:t>Shanghai Jiading District Administration for Market Regulation</w:t>
            </w:r>
          </w:p>
          <w:p w14:paraId="52E67A61">
            <w:pPr>
              <w:pStyle w:val="27"/>
              <w:jc w:val="left"/>
              <w:rPr>
                <w:kern w:val="0"/>
                <w:szCs w:val="20"/>
              </w:rPr>
            </w:pPr>
            <w:r>
              <w:rPr>
                <w:rStyle w:val="13"/>
                <w:color w:val="000000"/>
                <w:kern w:val="0"/>
                <w:szCs w:val="20"/>
              </w:rPr>
              <w:t>Date of Issue:</w:t>
            </w:r>
            <w:r>
              <w:rPr>
                <w:kern w:val="0"/>
                <w:szCs w:val="20"/>
              </w:rPr>
              <w:br w:type="textWrapping"/>
            </w:r>
            <w:r>
              <w:rPr>
                <w:kern w:val="0"/>
                <w:szCs w:val="20"/>
              </w:rPr>
              <w:t>September 5, 2018</w:t>
            </w:r>
          </w:p>
          <w:p w14:paraId="38B17A41">
            <w:pPr>
              <w:pStyle w:val="27"/>
              <w:jc w:val="left"/>
              <w:rPr>
                <w:kern w:val="0"/>
                <w:szCs w:val="20"/>
              </w:rPr>
            </w:pPr>
            <w:r>
              <w:rPr>
                <w:kern w:val="2"/>
                <w:szCs w:val="24"/>
                <w14:ligatures w14:val="standardContextual"/>
              </w:rPr>
              <w:pict>
                <v:rect id="_x0000_i1028" o:spt="1" style="height:0.05pt;width:468pt;" fillcolor="#A0A0A0" filled="t" stroked="f" coordsize="21600,21600" o:hr="t" o:hrstd="t">
                  <v:path/>
                  <v:fill on="t" focussize="0,0"/>
                  <v:stroke on="f"/>
                  <v:imagedata o:title=""/>
                  <o:lock v:ext="edit"/>
                  <w10:wrap type="none"/>
                  <w10:anchorlock/>
                </v:rect>
              </w:pict>
            </w:r>
          </w:p>
          <w:p w14:paraId="7C08B64B">
            <w:pPr>
              <w:pStyle w:val="27"/>
              <w:jc w:val="left"/>
              <w:rPr>
                <w:rFonts w:ascii="AppleSystemUIFont" w:hAnsi="AppleSystemUIFont" w:cs="AppleSystemUIFont"/>
                <w:kern w:val="0"/>
                <w:sz w:val="26"/>
                <w:szCs w:val="26"/>
                <w:lang w:val="zh-CN"/>
              </w:rPr>
            </w:pPr>
          </w:p>
        </w:tc>
      </w:tr>
    </w:tbl>
    <w:p w14:paraId="0DE2E633">
      <w:pPr>
        <w:pStyle w:val="27"/>
        <w:jc w:val="left"/>
      </w:pPr>
      <w:r>
        <w:drawing>
          <wp:inline distT="0" distB="0" distL="114300" distR="114300">
            <wp:extent cx="165735" cy="165735"/>
            <wp:effectExtent l="0" t="0" r="1905" b="1905"/>
            <wp:docPr id="73" name="图片 7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5735" cy="16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0117ED0">
      <w:pPr>
        <w:pStyle w:val="27"/>
        <w:jc w:val="left"/>
      </w:pPr>
      <w:r>
        <w:t>This document is a translated version of the original Chinese business license.</w:t>
      </w:r>
      <w:r>
        <w:br w:type="textWrapping"/>
      </w:r>
      <w:r>
        <w:t>In case of any discrepancy, the original Chinese version shall prevail.</w:t>
      </w:r>
    </w:p>
    <w:p w14:paraId="3BDD1C91">
      <w:r>
        <w:rPr>
          <w14:ligatures w14:val="standardContextual"/>
        </w:rPr>
        <w:pict>
          <v:rect id="_x0000_i1029" o:spt="1" style="height:0.05pt;width:468pt;" fillcolor="#A0A0A0" filled="t" stroked="f" coordsize="21600,21600" o:hr="t" o:hrstd="t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41573BF">
      <w:pPr>
        <w:jc w:val="left"/>
        <w:rPr>
          <w:rFonts w:ascii="宋体" w:hAnsi="宋体" w:cs="宋体"/>
        </w:rPr>
      </w:pPr>
      <w:r>
        <w:rPr>
          <w:rFonts w:ascii="Apple Color Emoji" w:hAnsi="Apple Color Emoji" w:cs="Apple Color Emoji"/>
          <w:color w:val="000000"/>
          <w:sz w:val="27"/>
          <w:szCs w:val="27"/>
        </w:rPr>
        <w:t>✔</w:t>
      </w:r>
      <w:r>
        <w:rPr>
          <w:rFonts w:ascii="-webkit-standard" w:hAnsi="-webkit-standard"/>
          <w:color w:val="000000"/>
          <w:sz w:val="27"/>
          <w:szCs w:val="27"/>
        </w:rPr>
        <w:t xml:space="preserve"> Registered and verified company in China</w:t>
      </w:r>
      <w:r>
        <w:rPr>
          <w:color w:val="000000"/>
        </w:rPr>
        <w:br w:type="textWrapping"/>
      </w:r>
      <w:r>
        <w:rPr>
          <w:rFonts w:ascii="Apple Color Emoji" w:hAnsi="Apple Color Emoji" w:cs="Apple Color Emoji"/>
          <w:color w:val="000000"/>
          <w:sz w:val="27"/>
          <w:szCs w:val="27"/>
        </w:rPr>
        <w:t>✔</w:t>
      </w:r>
      <w:r>
        <w:rPr>
          <w:rFonts w:ascii="-webkit-standard" w:hAnsi="-webkit-standard"/>
          <w:color w:val="000000"/>
          <w:sz w:val="27"/>
          <w:szCs w:val="27"/>
        </w:rPr>
        <w:t xml:space="preserve"> Officially issued by Chinese government authority</w:t>
      </w:r>
      <w:r>
        <w:rPr>
          <w:color w:val="000000"/>
        </w:rPr>
        <w:br w:type="textWrapping"/>
      </w:r>
      <w:r>
        <w:rPr>
          <w:rFonts w:ascii="Apple Color Emoji" w:hAnsi="Apple Color Emoji" w:cs="Apple Color Emoji"/>
          <w:color w:val="000000"/>
          <w:sz w:val="27"/>
          <w:szCs w:val="27"/>
        </w:rPr>
        <w:t>✔</w:t>
      </w:r>
      <w:r>
        <w:rPr>
          <w:rFonts w:ascii="-webkit-standard" w:hAnsi="-webkit-standard"/>
          <w:color w:val="000000"/>
          <w:sz w:val="27"/>
          <w:szCs w:val="27"/>
        </w:rPr>
        <w:t xml:space="preserve"> Valid for international business cooperation</w:t>
      </w:r>
    </w:p>
    <w:p w14:paraId="0BBB5106">
      <w:bookmarkStart w:id="0" w:name="OLE_LINK17"/>
      <w:bookmarkStart w:id="1" w:name="OLE_LINK18"/>
      <w:r>
        <w:rPr>
          <w:rFonts w:ascii="Arial" w:hAnsi="Arial" w:cs="Arial"/>
          <w14:ligatures w14:val="standardContextual"/>
        </w:rPr>
        <w:pict>
          <v:rect id="_x0000_i1030" o:spt="1" style="height:0.05pt;width:468pt;" fillcolor="#A0A0A0" filled="t" stroked="f" coordsize="21600,21600" o:hr="t" o:hrstd="t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  <w:r>
        <w:br w:type="textWrapping"/>
      </w:r>
    </w:p>
    <w:p w14:paraId="4E8B95BF">
      <w:pPr>
        <w:rPr>
          <w:sz w:val="13"/>
          <w:szCs w:val="16"/>
        </w:rPr>
      </w:pPr>
    </w:p>
    <w:p w14:paraId="4415BEB8">
      <w:pPr>
        <w:autoSpaceDE w:val="0"/>
        <w:autoSpaceDN w:val="0"/>
        <w:adjustRightInd w:val="0"/>
        <w:rPr>
          <w:rFonts w:ascii="Apple Color Emoji" w:hAnsi="Apple Color Emoji" w:cs="Apple Color Emoji"/>
          <w:kern w:val="0"/>
          <w:sz w:val="32"/>
          <w:szCs w:val="32"/>
        </w:rPr>
      </w:pPr>
      <w:r>
        <w:rPr>
          <w:rFonts w:ascii="Arial" w:hAnsi="Arial" w:cs="Arial"/>
          <w14:ligatures w14:val="standardContextual"/>
        </w:rPr>
        <w:pict>
          <v:rect id="_x0000_i1031" o:spt="1" style="height:0.05pt;width:468pt;" fillcolor="#A0A0A0" filled="t" stroked="f" coordsize="21600,21600" o:hr="t" o:hrstd="t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5BD90C5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32"/>
          <w:szCs w:val="32"/>
        </w:rPr>
      </w:pPr>
      <w:r>
        <w:rPr>
          <w:rFonts w:ascii="Arial" w:hAnsi="Arial" w:cs="Arial"/>
          <w:b/>
          <w:bCs/>
          <w:kern w:val="0"/>
          <w:sz w:val="32"/>
          <w:szCs w:val="32"/>
        </w:rPr>
        <w:drawing>
          <wp:inline distT="0" distB="0" distL="114300" distR="114300">
            <wp:extent cx="165735" cy="165735"/>
            <wp:effectExtent l="0" t="0" r="1905" b="1905"/>
            <wp:docPr id="53" name="图片 53" descr="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5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5735" cy="16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kern w:val="0"/>
          <w:sz w:val="32"/>
          <w:szCs w:val="32"/>
        </w:rPr>
        <w:t xml:space="preserve"> Contact Us</w:t>
      </w:r>
    </w:p>
    <w:p w14:paraId="2797AF73">
      <w:pPr>
        <w:autoSpaceDE w:val="0"/>
        <w:autoSpaceDN w:val="0"/>
        <w:adjustRightInd w:val="0"/>
        <w:jc w:val="left"/>
        <w:rPr>
          <w:rFonts w:ascii="Arial" w:hAnsi="Arial" w:eastAsia="MS Gothic" w:cs="Arial"/>
          <w:kern w:val="0"/>
          <w:sz w:val="24"/>
        </w:rPr>
      </w:pPr>
      <w:r>
        <w:rPr>
          <w:rFonts w:ascii="Arial" w:hAnsi="Arial" w:cs="Arial"/>
          <w:kern w:val="0"/>
          <w:sz w:val="24"/>
        </w:rPr>
        <w:t>Johnny Deng, Managing Director</w:t>
      </w:r>
    </w:p>
    <w:p w14:paraId="6522915C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4"/>
        </w:rPr>
      </w:pPr>
      <w:r>
        <w:rPr>
          <w:rFonts w:ascii="Arial" w:hAnsi="Arial" w:cs="Arial"/>
          <w:kern w:val="0"/>
          <w:sz w:val="24"/>
        </w:rPr>
        <w:drawing>
          <wp:inline distT="0" distB="0" distL="114300" distR="114300">
            <wp:extent cx="151130" cy="151130"/>
            <wp:effectExtent l="0" t="0" r="1270" b="1270"/>
            <wp:docPr id="54" name="图片 54" descr="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5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kern w:val="0"/>
          <w:sz w:val="24"/>
        </w:rPr>
        <w:t>  Phone: +86 159 0178 2779 (WhatsApp / WeChat / Facebook / Telegram)</w:t>
      </w:r>
    </w:p>
    <w:p w14:paraId="6AC47D2C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4"/>
          <w:u w:val="single"/>
        </w:rPr>
      </w:pPr>
      <w:r>
        <w:rPr>
          <w:rFonts w:ascii="Arial" w:hAnsi="Arial" w:cs="Arial"/>
          <w:kern w:val="0"/>
          <w:sz w:val="24"/>
        </w:rPr>
        <w:drawing>
          <wp:inline distT="0" distB="0" distL="114300" distR="114300">
            <wp:extent cx="151130" cy="151130"/>
            <wp:effectExtent l="0" t="0" r="1270" b="1270"/>
            <wp:docPr id="58" name="图片 58" descr="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5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="Arial" w:cs="Arial"/>
          <w:kern w:val="0"/>
          <w:sz w:val="24"/>
          <w:lang w:val="en-US" w:eastAsia="zh-CN"/>
        </w:rPr>
        <w:t xml:space="preserve">  </w:t>
      </w:r>
      <w:r>
        <w:rPr>
          <w:rFonts w:ascii="Arial" w:hAnsi="Arial" w:cs="Arial"/>
          <w:kern w:val="0"/>
          <w:sz w:val="24"/>
        </w:rPr>
        <w:t xml:space="preserve">Email: </w:t>
      </w:r>
      <w:r>
        <w:fldChar w:fldCharType="begin"/>
      </w:r>
      <w:r>
        <w:instrText xml:space="preserve"> HYPERLINK "mailto:denghao8410@gmail.com" </w:instrText>
      </w:r>
      <w:r>
        <w:fldChar w:fldCharType="separate"/>
      </w:r>
      <w:r>
        <w:rPr>
          <w:rFonts w:ascii="Arial" w:hAnsi="Arial" w:cs="Arial"/>
          <w:kern w:val="0"/>
          <w:sz w:val="24"/>
          <w:u w:val="single"/>
        </w:rPr>
        <w:t>denghao8410@gmail.com</w:t>
      </w:r>
      <w:r>
        <w:rPr>
          <w:rFonts w:ascii="Arial" w:hAnsi="Arial" w:cs="Arial"/>
          <w:kern w:val="0"/>
          <w:sz w:val="24"/>
          <w:u w:val="single"/>
        </w:rPr>
        <w:fldChar w:fldCharType="end"/>
      </w:r>
    </w:p>
    <w:p w14:paraId="0D7EA752">
      <w:pPr>
        <w:autoSpaceDE w:val="0"/>
        <w:autoSpaceDN w:val="0"/>
        <w:adjustRightInd w:val="0"/>
        <w:rPr>
          <w:rFonts w:ascii="Arial" w:hAnsi="Arial" w:cs="Arial"/>
          <w:kern w:val="0"/>
          <w:sz w:val="24"/>
        </w:rPr>
      </w:pPr>
    </w:p>
    <w:p w14:paraId="45BCE7D2">
      <w:pPr>
        <w:autoSpaceDE w:val="0"/>
        <w:autoSpaceDN w:val="0"/>
        <w:adjustRightInd w:val="0"/>
        <w:jc w:val="left"/>
        <w:rPr>
          <w:rFonts w:ascii="Arial" w:hAnsi="Arial" w:eastAsia="MS Gothic" w:cs="Arial"/>
          <w:kern w:val="0"/>
          <w:sz w:val="24"/>
        </w:rPr>
      </w:pPr>
      <w:r>
        <w:rPr>
          <w:rFonts w:ascii="Arial" w:hAnsi="Arial" w:cs="Arial"/>
          <w:b/>
          <w:bCs/>
          <w:kern w:val="0"/>
          <w:sz w:val="24"/>
        </w:rPr>
        <w:t>Shanghai YUEDU Technology Co., Ltd. (YUEDU Shredders)</w:t>
      </w:r>
      <w:r>
        <w:rPr>
          <w:rFonts w:hint="eastAsia" w:ascii="MS Gothic" w:hAnsi="MS Gothic" w:eastAsia="MS Gothic" w:cs="MS Gothic"/>
          <w:kern w:val="0"/>
          <w:sz w:val="24"/>
        </w:rPr>
        <w:t> </w:t>
      </w:r>
    </w:p>
    <w:p w14:paraId="17A5E57C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4"/>
        </w:rPr>
      </w:pPr>
      <w:r>
        <w:rPr>
          <w:rFonts w:ascii="Arial" w:hAnsi="Arial" w:cs="Arial"/>
          <w:kern w:val="0"/>
          <w:sz w:val="24"/>
        </w:rPr>
        <w:drawing>
          <wp:inline distT="0" distB="0" distL="114300" distR="114300">
            <wp:extent cx="151130" cy="151130"/>
            <wp:effectExtent l="0" t="0" r="1270" b="1270"/>
            <wp:docPr id="59" name="图片 59" descr="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5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kern w:val="0"/>
          <w:sz w:val="24"/>
        </w:rPr>
        <w:t xml:space="preserve"> </w:t>
      </w:r>
      <w:r>
        <w:rPr>
          <w:rFonts w:ascii="Arial" w:hAnsi="Arial" w:cs="Arial"/>
          <w:b/>
          <w:bCs/>
          <w:kern w:val="0"/>
          <w:sz w:val="24"/>
        </w:rPr>
        <w:t>Website(Global):</w:t>
      </w:r>
      <w:r>
        <w:rPr>
          <w:rFonts w:ascii="Arial" w:hAnsi="Arial" w:cs="Arial"/>
          <w:kern w:val="0"/>
          <w:sz w:val="24"/>
        </w:rPr>
        <w:t xml:space="preserve"> </w:t>
      </w:r>
      <w:r>
        <w:fldChar w:fldCharType="begin"/>
      </w:r>
      <w:r>
        <w:instrText xml:space="preserve"> HYPERLINK "http://www.yuedushredders.com" </w:instrText>
      </w:r>
      <w:r>
        <w:fldChar w:fldCharType="separate"/>
      </w:r>
      <w:r>
        <w:rPr>
          <w:rStyle w:val="15"/>
          <w:rFonts w:ascii="Arial" w:hAnsi="Arial" w:cs="Arial"/>
          <w:kern w:val="0"/>
          <w:sz w:val="24"/>
        </w:rPr>
        <w:t>www.yuedushredders.com</w:t>
      </w:r>
      <w:r>
        <w:rPr>
          <w:rStyle w:val="15"/>
          <w:rFonts w:ascii="Arial" w:hAnsi="Arial" w:cs="Arial"/>
          <w:kern w:val="0"/>
          <w:sz w:val="24"/>
        </w:rPr>
        <w:fldChar w:fldCharType="end"/>
      </w:r>
      <w:r>
        <w:rPr>
          <w:rFonts w:ascii="Arial" w:hAnsi="Arial" w:cs="Arial"/>
          <w:kern w:val="0"/>
          <w:sz w:val="24"/>
        </w:rPr>
        <w:t xml:space="preserve"> </w:t>
      </w:r>
    </w:p>
    <w:p w14:paraId="4DD49628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4"/>
        </w:rPr>
      </w:pPr>
      <w:r>
        <w:rPr>
          <w:rFonts w:ascii="Arial" w:hAnsi="Arial" w:cs="Arial"/>
          <w:kern w:val="0"/>
          <w:sz w:val="24"/>
        </w:rPr>
        <w:drawing>
          <wp:inline distT="0" distB="0" distL="114300" distR="114300">
            <wp:extent cx="151130" cy="151130"/>
            <wp:effectExtent l="0" t="0" r="1270" b="1270"/>
            <wp:docPr id="61" name="图片 61" descr="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5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kern w:val="0"/>
          <w:sz w:val="24"/>
        </w:rPr>
        <w:t xml:space="preserve"> </w:t>
      </w:r>
      <w:r>
        <w:rPr>
          <w:rFonts w:ascii="Arial" w:hAnsi="Arial" w:cs="Arial"/>
          <w:b/>
          <w:bCs/>
          <w:kern w:val="0"/>
          <w:sz w:val="24"/>
        </w:rPr>
        <w:t>Email:</w:t>
      </w:r>
      <w:r>
        <w:rPr>
          <w:rFonts w:ascii="Arial" w:hAnsi="Arial" w:cs="Arial"/>
          <w:kern w:val="0"/>
          <w:sz w:val="24"/>
        </w:rPr>
        <w:t xml:space="preserve"> yuedushredders@gmail.com / </w:t>
      </w:r>
      <w:r>
        <w:fldChar w:fldCharType="begin"/>
      </w:r>
      <w:r>
        <w:instrText xml:space="preserve"> HYPERLINK "mailto:denghao8410@gmail.com" </w:instrText>
      </w:r>
      <w:r>
        <w:fldChar w:fldCharType="separate"/>
      </w:r>
      <w:r>
        <w:rPr>
          <w:rStyle w:val="15"/>
          <w:rFonts w:ascii="Arial" w:hAnsi="Arial" w:cs="Arial"/>
          <w:kern w:val="0"/>
          <w:sz w:val="24"/>
        </w:rPr>
        <w:t>denghao8410@gmail.com</w:t>
      </w:r>
      <w:r>
        <w:rPr>
          <w:rStyle w:val="15"/>
          <w:rFonts w:ascii="Arial" w:hAnsi="Arial" w:cs="Arial"/>
          <w:kern w:val="0"/>
          <w:sz w:val="24"/>
        </w:rPr>
        <w:fldChar w:fldCharType="end"/>
      </w:r>
    </w:p>
    <w:p w14:paraId="11DD443B">
      <w:pPr>
        <w:autoSpaceDE w:val="0"/>
        <w:autoSpaceDN w:val="0"/>
        <w:adjustRightInd w:val="0"/>
        <w:rPr>
          <w:rFonts w:ascii="Arial" w:hAnsi="Arial" w:eastAsia="MS Gothic" w:cs="Arial"/>
          <w:kern w:val="0"/>
          <w:sz w:val="24"/>
        </w:rPr>
      </w:pPr>
    </w:p>
    <w:p w14:paraId="5E781BB7">
      <w:pPr>
        <w:autoSpaceDE w:val="0"/>
        <w:autoSpaceDN w:val="0"/>
        <w:adjustRightInd w:val="0"/>
        <w:jc w:val="left"/>
        <w:rPr>
          <w:rFonts w:ascii="Arial" w:hAnsi="Arial" w:eastAsia="MS Gothic" w:cs="Arial"/>
          <w:kern w:val="0"/>
          <w:sz w:val="24"/>
        </w:rPr>
      </w:pPr>
      <w:r>
        <w:rPr>
          <w:rFonts w:ascii="Arial" w:hAnsi="Arial" w:cs="Arial"/>
          <w:kern w:val="0"/>
          <w:sz w:val="24"/>
        </w:rPr>
        <w:drawing>
          <wp:inline distT="0" distB="0" distL="114300" distR="114300">
            <wp:extent cx="151130" cy="151130"/>
            <wp:effectExtent l="0" t="0" r="1270" b="1270"/>
            <wp:docPr id="63" name="图片 63" descr="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5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kern w:val="0"/>
          <w:sz w:val="24"/>
        </w:rPr>
        <w:t>  </w:t>
      </w:r>
      <w:r>
        <w:rPr>
          <w:rFonts w:ascii="Arial" w:hAnsi="Arial" w:cs="Arial"/>
          <w:b/>
          <w:bCs/>
          <w:kern w:val="0"/>
          <w:sz w:val="24"/>
        </w:rPr>
        <w:t>Sales Supervisor:</w:t>
      </w:r>
      <w:r>
        <w:rPr>
          <w:rFonts w:ascii="Arial" w:hAnsi="Arial" w:cs="Arial"/>
          <w:kern w:val="0"/>
          <w:sz w:val="24"/>
        </w:rPr>
        <w:t> +86 159 0178 2779  (WhatsApp / WeChat / Facebook / Telegram)</w:t>
      </w:r>
      <w:r>
        <w:rPr>
          <w:rFonts w:hint="eastAsia" w:ascii="MS Gothic" w:hAnsi="MS Gothic" w:eastAsia="MS Gothic" w:cs="MS Gothic"/>
          <w:i/>
          <w:iCs/>
          <w:kern w:val="0"/>
          <w:sz w:val="24"/>
        </w:rPr>
        <w:t> </w:t>
      </w:r>
      <w:r>
        <w:rPr>
          <w:rFonts w:ascii="Arial" w:hAnsi="Arial" w:cs="Arial"/>
          <w:kern w:val="0"/>
          <w:sz w:val="24"/>
        </w:rPr>
        <w:drawing>
          <wp:inline distT="0" distB="0" distL="114300" distR="114300">
            <wp:extent cx="151130" cy="151130"/>
            <wp:effectExtent l="0" t="0" r="1270" b="1270"/>
            <wp:docPr id="65" name="图片 65" descr="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5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kern w:val="0"/>
          <w:sz w:val="24"/>
        </w:rPr>
        <w:t>  </w:t>
      </w:r>
      <w:r>
        <w:rPr>
          <w:rFonts w:ascii="Arial" w:hAnsi="Arial" w:cs="Arial"/>
          <w:b/>
          <w:bCs/>
          <w:kern w:val="0"/>
          <w:sz w:val="24"/>
        </w:rPr>
        <w:t>Administrative Supervisor:</w:t>
      </w:r>
      <w:r>
        <w:rPr>
          <w:rFonts w:ascii="Arial" w:hAnsi="Arial" w:cs="Arial"/>
          <w:kern w:val="0"/>
          <w:sz w:val="24"/>
        </w:rPr>
        <w:t> +86 137 6138 5116</w:t>
      </w:r>
      <w:r>
        <w:rPr>
          <w:rFonts w:hint="eastAsia" w:ascii="MS Gothic" w:hAnsi="MS Gothic" w:eastAsia="MS Gothic" w:cs="MS Gothic"/>
          <w:kern w:val="0"/>
          <w:sz w:val="24"/>
        </w:rPr>
        <w:t> </w:t>
      </w:r>
    </w:p>
    <w:p w14:paraId="2148958F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4"/>
        </w:rPr>
      </w:pPr>
      <w:r>
        <w:rPr>
          <w:rFonts w:ascii="Arial" w:hAnsi="Arial" w:cs="Arial"/>
          <w:kern w:val="0"/>
          <w:sz w:val="24"/>
        </w:rPr>
        <w:drawing>
          <wp:inline distT="0" distB="0" distL="114300" distR="114300">
            <wp:extent cx="151130" cy="151130"/>
            <wp:effectExtent l="0" t="0" r="1270" b="1270"/>
            <wp:docPr id="66" name="图片 66" descr="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5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kern w:val="0"/>
          <w:sz w:val="24"/>
        </w:rPr>
        <w:t>  </w:t>
      </w:r>
      <w:r>
        <w:rPr>
          <w:rFonts w:ascii="Arial" w:hAnsi="Arial" w:cs="Arial"/>
          <w:b/>
          <w:bCs/>
          <w:kern w:val="0"/>
          <w:sz w:val="24"/>
        </w:rPr>
        <w:t>Head Office Main Line:</w:t>
      </w:r>
      <w:r>
        <w:rPr>
          <w:rFonts w:ascii="Arial" w:hAnsi="Arial" w:cs="Arial"/>
          <w:kern w:val="0"/>
          <w:sz w:val="24"/>
        </w:rPr>
        <w:t xml:space="preserve"> +86 21 519 000 20</w:t>
      </w:r>
    </w:p>
    <w:p w14:paraId="57906305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4"/>
        </w:rPr>
      </w:pPr>
    </w:p>
    <w:p w14:paraId="0B80FFAE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4"/>
        </w:rPr>
      </w:pPr>
      <w:r>
        <w:rPr>
          <w:rFonts w:ascii="Arial" w:hAnsi="Arial" w:cs="Arial"/>
          <w:kern w:val="0"/>
          <w:sz w:val="24"/>
        </w:rPr>
        <w:drawing>
          <wp:inline distT="0" distB="0" distL="114300" distR="114300">
            <wp:extent cx="151130" cy="151130"/>
            <wp:effectExtent l="0" t="0" r="0" b="1270"/>
            <wp:docPr id="62" name="图片 62" descr="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5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kern w:val="0"/>
          <w:sz w:val="24"/>
        </w:rPr>
        <w:t xml:space="preserve"> </w:t>
      </w:r>
      <w:r>
        <w:rPr>
          <w:rFonts w:ascii="Arial" w:hAnsi="Arial" w:cs="Arial"/>
          <w:b/>
          <w:bCs/>
          <w:kern w:val="0"/>
          <w:sz w:val="24"/>
        </w:rPr>
        <w:t>Company Headquarters:</w:t>
      </w:r>
      <w:r>
        <w:rPr>
          <w:rFonts w:ascii="Arial" w:hAnsi="Arial" w:cs="Arial"/>
          <w:kern w:val="0"/>
          <w:sz w:val="24"/>
        </w:rPr>
        <w:t xml:space="preserve"> Building 12, No. 555 Chengyin Road, Baoshan City Industrial Park, Shanghai, China</w:t>
      </w:r>
    </w:p>
    <w:p w14:paraId="294FB57A">
      <w:pPr>
        <w:autoSpaceDE w:val="0"/>
        <w:autoSpaceDN w:val="0"/>
        <w:adjustRightInd w:val="0"/>
        <w:rPr>
          <w:rFonts w:ascii="AppleSystemUIFont" w:hAnsi="AppleSystemUIFont" w:cs="AppleSystemUIFont"/>
          <w:kern w:val="0"/>
          <w:sz w:val="26"/>
          <w:szCs w:val="26"/>
        </w:rPr>
      </w:pPr>
      <w:r>
        <w:rPr>
          <w:rFonts w:ascii="Arial" w:hAnsi="Arial" w:cs="Arial"/>
          <w14:ligatures w14:val="standardContextual"/>
        </w:rPr>
        <w:pict>
          <v:rect id="_x0000_i1032" o:spt="1" style="height:0.05pt;width:468pt;" fillcolor="#A0A0A0" filled="t" stroked="f" coordsize="21600,21600" o:hr="t" o:hrstd="t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bookmarkEnd w:id="0"/>
    <w:bookmarkEnd w:id="1"/>
    <w:p w14:paraId="37F6D930">
      <w:pPr>
        <w:pStyle w:val="28"/>
        <w:spacing w:before="0" w:beforeAutospacing="0" w:after="0" w:afterAutospacing="0"/>
        <w:rPr>
          <w:rStyle w:val="25"/>
          <w:rFonts w:ascii="Arial" w:hAnsi="Arial" w:cs="Arial"/>
          <w:b/>
          <w:bCs/>
          <w:color w:val="000000"/>
          <w:sz w:val="32"/>
          <w:szCs w:val="32"/>
          <w:lang w:val="en-US"/>
        </w:rPr>
      </w:pPr>
      <w:r>
        <w:rPr>
          <w:rStyle w:val="25"/>
          <w:rFonts w:ascii="Arial" w:hAnsi="Arial" w:cs="Arial"/>
          <w:b/>
          <w:bCs/>
          <w:color w:val="000000"/>
          <w:sz w:val="32"/>
          <w:szCs w:val="32"/>
          <w:lang w:val="en-US"/>
        </w:rPr>
        <w:t>About YUEDE Shredders</w:t>
      </w:r>
    </w:p>
    <w:p w14:paraId="17361185">
      <w:pPr>
        <w:pStyle w:val="28"/>
        <w:spacing w:before="225" w:beforeAutospacing="0" w:after="0" w:afterAutospacing="0"/>
        <w:rPr>
          <w:rFonts w:ascii="Arial" w:hAnsi="Arial" w:cs="Arial"/>
          <w:color w:val="212121"/>
        </w:rPr>
      </w:pPr>
      <w:r>
        <w:rPr>
          <w:rStyle w:val="25"/>
          <w:rFonts w:ascii="Arial" w:hAnsi="Arial" w:cs="Arial"/>
          <w:color w:val="000000"/>
          <w:sz w:val="32"/>
          <w:szCs w:val="32"/>
        </w:rPr>
        <w:t xml:space="preserve">Shanghai YUEDU Technology Co., Ltd. </w:t>
      </w:r>
      <w:r>
        <w:rPr>
          <w:rStyle w:val="25"/>
          <w:rFonts w:ascii="Arial" w:hAnsi="Arial" w:cs="Arial"/>
          <w:color w:val="000000"/>
        </w:rPr>
        <w:t>is a </w:t>
      </w:r>
      <w:r>
        <w:rPr>
          <w:rStyle w:val="25"/>
          <w:rFonts w:ascii="Arial" w:hAnsi="Arial" w:cs="Arial"/>
          <w:b/>
          <w:bCs/>
          <w:color w:val="000000"/>
        </w:rPr>
        <w:t>Shanghai-certified high-tech enterprise</w:t>
      </w:r>
      <w:r>
        <w:rPr>
          <w:rStyle w:val="25"/>
          <w:rFonts w:ascii="Arial" w:hAnsi="Arial" w:cs="Arial"/>
          <w:color w:val="000000"/>
        </w:rPr>
        <w:t> specializing in the development and manufacturing of </w:t>
      </w:r>
      <w:r>
        <w:rPr>
          <w:rStyle w:val="25"/>
          <w:rFonts w:ascii="Arial" w:hAnsi="Arial" w:cs="Arial"/>
          <w:b/>
          <w:bCs/>
          <w:color w:val="000000"/>
        </w:rPr>
        <w:t>shredding and destruction equipment</w:t>
      </w:r>
      <w:r>
        <w:rPr>
          <w:rStyle w:val="25"/>
          <w:rFonts w:ascii="Arial" w:hAnsi="Arial" w:cs="Arial"/>
          <w:color w:val="000000"/>
        </w:rPr>
        <w:t>. We serve a wide range of sectors including </w:t>
      </w:r>
      <w:r>
        <w:rPr>
          <w:rStyle w:val="25"/>
          <w:rFonts w:ascii="Arial" w:hAnsi="Arial" w:cs="Arial"/>
          <w:b/>
          <w:bCs/>
          <w:color w:val="000000"/>
        </w:rPr>
        <w:t>government agencies, financial institutions, military departments, enterprises, and recycling industries</w:t>
      </w:r>
      <w:r>
        <w:rPr>
          <w:rStyle w:val="25"/>
          <w:rFonts w:ascii="Arial" w:hAnsi="Arial" w:cs="Arial"/>
          <w:color w:val="000000"/>
        </w:rPr>
        <w:t>.</w:t>
      </w:r>
    </w:p>
    <w:p w14:paraId="7371784B">
      <w:pPr>
        <w:pStyle w:val="28"/>
        <w:spacing w:before="225" w:beforeAutospacing="0" w:after="0" w:afterAutospacing="0"/>
        <w:rPr>
          <w:rStyle w:val="25"/>
          <w:rFonts w:ascii="Arial" w:hAnsi="Arial" w:cs="Arial"/>
          <w:color w:val="000000"/>
        </w:rPr>
      </w:pPr>
      <w:r>
        <w:rPr>
          <w:rStyle w:val="25"/>
          <w:rFonts w:ascii="Arial" w:hAnsi="Arial" w:cs="Arial"/>
          <w:color w:val="000000"/>
        </w:rPr>
        <w:t>Our offerings include </w:t>
      </w:r>
      <w:r>
        <w:rPr>
          <w:rStyle w:val="25"/>
          <w:rFonts w:ascii="Arial" w:hAnsi="Arial" w:cs="Arial"/>
          <w:b/>
          <w:bCs/>
          <w:color w:val="000000"/>
        </w:rPr>
        <w:t>office and industrial-grade paper shredders, hard drive destroyers, plastic crushing systems</w:t>
      </w:r>
      <w:r>
        <w:rPr>
          <w:rStyle w:val="25"/>
          <w:rFonts w:ascii="Arial" w:hAnsi="Arial" w:cs="Arial"/>
          <w:color w:val="000000"/>
        </w:rPr>
        <w:t>, and </w:t>
      </w:r>
      <w:r>
        <w:rPr>
          <w:rStyle w:val="25"/>
          <w:rFonts w:ascii="Arial" w:hAnsi="Arial" w:cs="Arial"/>
          <w:b/>
          <w:bCs/>
          <w:color w:val="000000"/>
        </w:rPr>
        <w:t>fully customized destruction center solutions</w:t>
      </w:r>
      <w:r>
        <w:rPr>
          <w:rStyle w:val="25"/>
          <w:rFonts w:ascii="Arial" w:hAnsi="Arial" w:cs="Arial"/>
          <w:color w:val="000000"/>
        </w:rPr>
        <w:t>. From design to delivery, we help clients achieve efficient, secure, and compliant material destruction.</w:t>
      </w:r>
    </w:p>
    <w:p w14:paraId="7457644F">
      <w:pPr>
        <w:rPr>
          <w:rFonts w:ascii="Arial" w:hAnsi="Arial" w:cs="Arial"/>
        </w:rPr>
      </w:pPr>
      <w:r>
        <w:rPr>
          <w:rFonts w:ascii="Arial" w:hAnsi="Arial" w:cs="Arial"/>
          <w14:ligatures w14:val="standardContextual"/>
        </w:rPr>
        <w:pict>
          <v:rect id="_x0000_i1033" o:spt="1" style="height:0.05pt;width:468pt;" fillcolor="#A0A0A0" filled="t" stroked="f" coordsize="21600,21600" o:hr="t" o:hrstd="t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1A00179">
      <w:pPr>
        <w:rPr>
          <w:rFonts w:ascii="Arial" w:hAnsi="Arial" w:cs="Arial"/>
          <w:sz w:val="32"/>
          <w:szCs w:val="32"/>
        </w:rPr>
      </w:pPr>
      <w:bookmarkStart w:id="2" w:name="_Toc196338870"/>
      <w:bookmarkStart w:id="3" w:name="_Toc196338871"/>
      <w:r>
        <w:rPr>
          <w:rFonts w:ascii="Arial" w:hAnsi="Arial" w:cs="Arial"/>
          <w:sz w:val="32"/>
          <w:szCs w:val="32"/>
        </w:rPr>
        <w:drawing>
          <wp:inline distT="0" distB="0" distL="114300" distR="114300">
            <wp:extent cx="176530" cy="176530"/>
            <wp:effectExtent l="0" t="0" r="6350" b="6350"/>
            <wp:docPr id="68" name="图片 68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5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6530" cy="17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2"/>
          <w:szCs w:val="32"/>
        </w:rPr>
        <w:t xml:space="preserve"> </w:t>
      </w:r>
      <w:r>
        <w:rPr>
          <w:rStyle w:val="13"/>
          <w:rFonts w:ascii="Arial" w:hAnsi="Arial" w:cs="Arial"/>
          <w:sz w:val="32"/>
          <w:szCs w:val="32"/>
        </w:rPr>
        <w:t>Our Mission</w:t>
      </w:r>
      <w:bookmarkEnd w:id="2"/>
    </w:p>
    <w:p w14:paraId="004F031C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We are dedicated to the shredding and destruction industry, continuously solving diverse material shredding and disposal challenges for our clients around the world.</w:t>
      </w:r>
      <w:bookmarkEnd w:id="3"/>
    </w:p>
    <w:p w14:paraId="55D78F5C">
      <w:pPr>
        <w:rPr>
          <w:rFonts w:cs="Apple Color Emoji" w:asciiTheme="minorEastAsia" w:hAnsiTheme="minorEastAsia"/>
          <w:kern w:val="0"/>
          <w:sz w:val="26"/>
          <w:szCs w:val="26"/>
        </w:rPr>
      </w:pPr>
      <w:r>
        <w:rPr>
          <w:rFonts w:ascii="Arial" w:hAnsi="Arial" w:cs="Arial"/>
          <w14:ligatures w14:val="standardContextual"/>
        </w:rPr>
        <w:pict>
          <v:rect id="_x0000_i1034" o:spt="1" style="height:0.05pt;width:468pt;" fillcolor="#A0A0A0" filled="t" stroked="f" coordsize="21600,21600" o:hr="t" o:hrstd="t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sectPr>
      <w:headerReference r:id="rId3" w:type="default"/>
      <w:footerReference r:id="rId4" w:type="default"/>
      <w:pgSz w:w="11906" w:h="16838"/>
      <w:pgMar w:top="720" w:right="720" w:bottom="720" w:left="720" w:header="851" w:footer="851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08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Arial Black">
    <w:panose1 w:val="020B0A04020102020204"/>
    <w:charset w:val="00"/>
    <w:family w:val="swiss"/>
    <w:pitch w:val="default"/>
    <w:sig w:usb0="A00002AF" w:usb1="400078FB" w:usb2="00000000" w:usb3="00000000" w:csb0="6000009F" w:csb1="DFD70000"/>
  </w:font>
  <w:font w:name="AppleSystemUIFont">
    <w:altName w:val="Calibri"/>
    <w:panose1 w:val="020B0604020202020204"/>
    <w:charset w:val="00"/>
    <w:family w:val="auto"/>
    <w:pitch w:val="default"/>
    <w:sig w:usb0="00000000" w:usb1="00000000" w:usb2="00000000" w:usb3="00000000" w:csb0="00000001" w:csb1="00000000"/>
  </w:font>
  <w:font w:name="Apple Color Emoji">
    <w:altName w:val="Segoe Print"/>
    <w:panose1 w:val="00000000000000000000"/>
    <w:charset w:val="00"/>
    <w:family w:val="auto"/>
    <w:pitch w:val="default"/>
    <w:sig w:usb0="00000000" w:usb1="00000000" w:usb2="14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-webkit-standard">
    <w:altName w:val="Cambria"/>
    <w:panose1 w:val="020B0604020202020204"/>
    <w:charset w:val="00"/>
    <w:family w:val="roman"/>
    <w:pitch w:val="default"/>
    <w:sig w:usb0="00000000" w:usb1="00000000" w:usb2="00000000" w:usb3="00000000" w:csb0="00000000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FF4E01">
    <w:pPr>
      <w:widowControl/>
      <w:jc w:val="both"/>
      <w:rPr>
        <w:rFonts w:eastAsia="Times New Roman"/>
        <w:kern w:val="0"/>
        <w:sz w:val="24"/>
        <w:lang w:val="zh-CN"/>
      </w:rPr>
    </w:pPr>
    <w:r>
      <w:rPr>
        <w:rFonts w:ascii="AppleSystemUIFont" w:hAnsi="AppleSystemUIFont" w:cs="AppleSystemUIFont"/>
        <w:b/>
        <w:bCs/>
        <w:kern w:val="0"/>
        <w:sz w:val="26"/>
        <w:szCs w:val="26"/>
      </w:rPr>
      <w:drawing>
        <wp:inline distT="0" distB="0" distL="114300" distR="114300">
          <wp:extent cx="125730" cy="125730"/>
          <wp:effectExtent l="0" t="0" r="11430" b="11430"/>
          <wp:docPr id="50" name="图片 50" descr="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图片 50" descr="5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5730" cy="1257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AppleSystemUIFont" w:hAnsi="AppleSystemUIFont" w:cs="AppleSystemUIFont"/>
        <w:b/>
        <w:bCs/>
        <w:kern w:val="0"/>
        <w:sz w:val="26"/>
        <w:szCs w:val="26"/>
        <w:lang w:val="en-US" w:eastAsia="zh-CN"/>
      </w:rPr>
      <w:t xml:space="preserve"> </w:t>
    </w:r>
    <w:r>
      <w:rPr>
        <w:rFonts w:ascii="AppleSystemUIFont" w:hAnsi="AppleSystemUIFont" w:cs="AppleSystemUIFont"/>
        <w:b/>
        <w:bCs/>
        <w:kern w:val="0"/>
        <w:sz w:val="26"/>
        <w:szCs w:val="26"/>
      </w:rPr>
      <w:t>Website(Global):</w:t>
    </w:r>
    <w:r>
      <w:rPr>
        <w:rFonts w:ascii="AppleSystemUIFont" w:hAnsi="AppleSystemUIFont" w:cs="AppleSystemUIFont"/>
        <w:kern w:val="0"/>
        <w:sz w:val="26"/>
        <w:szCs w:val="26"/>
      </w:rPr>
      <w:t xml:space="preserve"> </w:t>
    </w:r>
    <w:r>
      <w:fldChar w:fldCharType="begin"/>
    </w:r>
    <w:r>
      <w:instrText xml:space="preserve"> HYPERLINK "http://www.yuedushredders.com" </w:instrText>
    </w:r>
    <w:r>
      <w:fldChar w:fldCharType="separate"/>
    </w:r>
    <w:r>
      <w:rPr>
        <w:rStyle w:val="15"/>
        <w:rFonts w:ascii="AppleSystemUIFont" w:hAnsi="AppleSystemUIFont" w:cs="AppleSystemUIFont"/>
        <w:kern w:val="0"/>
        <w:sz w:val="26"/>
        <w:szCs w:val="26"/>
      </w:rPr>
      <w:t>www.yuedushredders.com</w:t>
    </w:r>
    <w:r>
      <w:rPr>
        <w:rStyle w:val="15"/>
        <w:rFonts w:ascii="AppleSystemUIFont" w:hAnsi="AppleSystemUIFont" w:cs="AppleSystemUIFont"/>
        <w:kern w:val="0"/>
        <w:sz w:val="26"/>
        <w:szCs w:val="26"/>
      </w:rPr>
      <w:fldChar w:fldCharType="end"/>
    </w:r>
  </w:p>
  <w:p w14:paraId="7B2327C9">
    <w:pPr>
      <w:pStyle w:val="6"/>
      <w:rPr>
        <w:rFonts w:ascii="AppleSystemUIFont" w:hAnsi="AppleSystemUIFont" w:cs="AppleSystemUIFont"/>
        <w:kern w:val="0"/>
        <w:sz w:val="26"/>
        <w:szCs w:val="26"/>
      </w:rPr>
    </w:pPr>
    <w:r>
      <w:rPr>
        <w:rFonts w:hint="eastAsia" w:ascii="Cambria" w:hAnsi="Cambria" w:cs="Cambria"/>
        <w:kern w:val="0"/>
        <w:sz w:val="26"/>
        <w:szCs w:val="26"/>
      </w:rPr>
      <w:drawing>
        <wp:inline distT="0" distB="0" distL="114300" distR="114300">
          <wp:extent cx="125730" cy="125730"/>
          <wp:effectExtent l="0" t="0" r="11430" b="12065"/>
          <wp:docPr id="51" name="图片 51" descr="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图片 51" descr="52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5730" cy="1257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Cambria" w:hAnsi="Cambria" w:cs="Cambria"/>
        <w:kern w:val="0"/>
        <w:sz w:val="26"/>
        <w:szCs w:val="26"/>
      </w:rPr>
      <w:t xml:space="preserve"> </w:t>
    </w:r>
    <w:r>
      <w:rPr>
        <w:rFonts w:hint="eastAsia" w:ascii="AppleSystemUIFont" w:hAnsi="AppleSystemUIFont" w:cs="AppleSystemUIFont"/>
        <w:b/>
        <w:bCs/>
        <w:kern w:val="0"/>
        <w:sz w:val="26"/>
        <w:szCs w:val="26"/>
      </w:rPr>
      <w:t>E</w:t>
    </w:r>
    <w:r>
      <w:rPr>
        <w:rFonts w:ascii="AppleSystemUIFont" w:hAnsi="AppleSystemUIFont" w:cs="AppleSystemUIFont"/>
        <w:b/>
        <w:bCs/>
        <w:kern w:val="0"/>
        <w:sz w:val="26"/>
        <w:szCs w:val="26"/>
      </w:rPr>
      <w:t>mail:</w:t>
    </w:r>
    <w:r>
      <w:rPr>
        <w:rFonts w:ascii="AppleSystemUIFont" w:hAnsi="AppleSystemUIFont" w:cs="AppleSystemUIFont"/>
        <w:kern w:val="0"/>
        <w:sz w:val="26"/>
        <w:szCs w:val="26"/>
      </w:rPr>
      <w:t xml:space="preserve"> yuedushredders@gmail.com </w:t>
    </w:r>
  </w:p>
  <w:p w14:paraId="61C83B6B">
    <w:pPr>
      <w:pStyle w:val="6"/>
    </w:pPr>
    <w:r>
      <w:rPr>
        <w:rFonts w:ascii="AppleSystemUIFont" w:hAnsi="AppleSystemUIFont" w:cs="AppleSystemUIFont"/>
        <w:kern w:val="0"/>
        <w:sz w:val="26"/>
        <w:szCs w:val="26"/>
      </w:rPr>
      <w:drawing>
        <wp:inline distT="0" distB="0" distL="114300" distR="114300">
          <wp:extent cx="125730" cy="125730"/>
          <wp:effectExtent l="0" t="0" r="11430" b="11430"/>
          <wp:docPr id="52" name="图片 52" descr="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图片 52" descr="51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25730" cy="1257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ppleSystemUIFont" w:hAnsi="AppleSystemUIFont" w:cs="AppleSystemUIFont"/>
        <w:kern w:val="0"/>
        <w:sz w:val="26"/>
        <w:szCs w:val="26"/>
      </w:rPr>
      <w:t> </w:t>
    </w:r>
    <w:r>
      <w:rPr>
        <w:rFonts w:ascii="AppleSystemUIFont" w:hAnsi="AppleSystemUIFont" w:cs="AppleSystemUIFont"/>
        <w:b/>
        <w:bCs/>
        <w:kern w:val="0"/>
        <w:sz w:val="26"/>
        <w:szCs w:val="26"/>
      </w:rPr>
      <w:t>Phone WhatsApp:</w:t>
    </w:r>
    <w:r>
      <w:rPr>
        <w:rFonts w:ascii="AppleSystemUIFont" w:hAnsi="AppleSystemUIFont" w:cs="AppleSystemUIFont"/>
        <w:kern w:val="0"/>
        <w:sz w:val="26"/>
        <w:szCs w:val="26"/>
      </w:rPr>
      <w:t> +86 159 0178 2779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305118">
    <w:pPr>
      <w:pStyle w:val="7"/>
    </w:pPr>
    <w:r>
      <w:rPr>
        <w14:ligatures w14:val="standardContextual"/>
      </w:rPr>
      <w:drawing>
        <wp:inline distT="0" distB="0" distL="0" distR="0">
          <wp:extent cx="6010275" cy="636905"/>
          <wp:effectExtent l="0" t="0" r="0" b="0"/>
          <wp:docPr id="15023415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2341553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11" t="33169" r="4275" b="10276"/>
                  <a:stretch>
                    <a:fillRect/>
                  </a:stretch>
                </pic:blipFill>
                <pic:spPr>
                  <a:xfrm>
                    <a:off x="0" y="0"/>
                    <a:ext cx="6015400" cy="637797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CC2"/>
    <w:rsid w:val="000029A8"/>
    <w:rsid w:val="00053CC4"/>
    <w:rsid w:val="00144191"/>
    <w:rsid w:val="00186BF0"/>
    <w:rsid w:val="001E6CC2"/>
    <w:rsid w:val="002260C6"/>
    <w:rsid w:val="0025403F"/>
    <w:rsid w:val="002F122C"/>
    <w:rsid w:val="00381040"/>
    <w:rsid w:val="00525080"/>
    <w:rsid w:val="005C2410"/>
    <w:rsid w:val="0076072F"/>
    <w:rsid w:val="007F6C6F"/>
    <w:rsid w:val="00A83ADA"/>
    <w:rsid w:val="00B6247B"/>
    <w:rsid w:val="00B905F7"/>
    <w:rsid w:val="00E82B8C"/>
    <w:rsid w:val="00FC3E1B"/>
    <w:rsid w:val="015772A4"/>
    <w:rsid w:val="016140C6"/>
    <w:rsid w:val="01AF70E0"/>
    <w:rsid w:val="01DB1C83"/>
    <w:rsid w:val="049F51EA"/>
    <w:rsid w:val="04D53301"/>
    <w:rsid w:val="06213875"/>
    <w:rsid w:val="065D710A"/>
    <w:rsid w:val="06693D01"/>
    <w:rsid w:val="06C50397"/>
    <w:rsid w:val="07624CB5"/>
    <w:rsid w:val="07D23B28"/>
    <w:rsid w:val="07EE1BE1"/>
    <w:rsid w:val="082A0972"/>
    <w:rsid w:val="08387E2F"/>
    <w:rsid w:val="08744BDF"/>
    <w:rsid w:val="091740FD"/>
    <w:rsid w:val="0A762559"/>
    <w:rsid w:val="0A952C5F"/>
    <w:rsid w:val="0BC32105"/>
    <w:rsid w:val="0DA47D15"/>
    <w:rsid w:val="0E855450"/>
    <w:rsid w:val="0ED40186"/>
    <w:rsid w:val="100920B1"/>
    <w:rsid w:val="10212EDE"/>
    <w:rsid w:val="10860A2F"/>
    <w:rsid w:val="110628CF"/>
    <w:rsid w:val="115A0E16"/>
    <w:rsid w:val="11E9219A"/>
    <w:rsid w:val="120174E4"/>
    <w:rsid w:val="12B91B6C"/>
    <w:rsid w:val="14123C2A"/>
    <w:rsid w:val="150712B5"/>
    <w:rsid w:val="150D619F"/>
    <w:rsid w:val="15436065"/>
    <w:rsid w:val="155E2E9F"/>
    <w:rsid w:val="16337E88"/>
    <w:rsid w:val="17780248"/>
    <w:rsid w:val="17BD20FF"/>
    <w:rsid w:val="17C52D61"/>
    <w:rsid w:val="18292E76"/>
    <w:rsid w:val="18CA2727"/>
    <w:rsid w:val="18FE477D"/>
    <w:rsid w:val="194D5780"/>
    <w:rsid w:val="19C211D7"/>
    <w:rsid w:val="19E51C5E"/>
    <w:rsid w:val="1A5D54D3"/>
    <w:rsid w:val="1B4D72F6"/>
    <w:rsid w:val="1B7E1BA5"/>
    <w:rsid w:val="1BB71917"/>
    <w:rsid w:val="1BEC6B0F"/>
    <w:rsid w:val="1D1E53EE"/>
    <w:rsid w:val="1D827B77"/>
    <w:rsid w:val="202579E6"/>
    <w:rsid w:val="202F5474"/>
    <w:rsid w:val="2063580D"/>
    <w:rsid w:val="20C16B36"/>
    <w:rsid w:val="21BE2CFB"/>
    <w:rsid w:val="21E309B4"/>
    <w:rsid w:val="22497BC4"/>
    <w:rsid w:val="22E72A57"/>
    <w:rsid w:val="23046E34"/>
    <w:rsid w:val="24B623B0"/>
    <w:rsid w:val="25164BFC"/>
    <w:rsid w:val="25203CCD"/>
    <w:rsid w:val="254E25E8"/>
    <w:rsid w:val="25FD7B6A"/>
    <w:rsid w:val="26C03072"/>
    <w:rsid w:val="27545EB0"/>
    <w:rsid w:val="282615FA"/>
    <w:rsid w:val="28771E56"/>
    <w:rsid w:val="291C47AB"/>
    <w:rsid w:val="29E654E5"/>
    <w:rsid w:val="2A697EC4"/>
    <w:rsid w:val="2ACD2201"/>
    <w:rsid w:val="2B2F6A18"/>
    <w:rsid w:val="2CB03B88"/>
    <w:rsid w:val="2CB422EC"/>
    <w:rsid w:val="2D1D0FB9"/>
    <w:rsid w:val="2D88240F"/>
    <w:rsid w:val="2E6764C9"/>
    <w:rsid w:val="2EB84F76"/>
    <w:rsid w:val="2F2A7C22"/>
    <w:rsid w:val="2FEA5603"/>
    <w:rsid w:val="305667F5"/>
    <w:rsid w:val="31021ACA"/>
    <w:rsid w:val="31F12C79"/>
    <w:rsid w:val="32382656"/>
    <w:rsid w:val="324C4353"/>
    <w:rsid w:val="32E66F48"/>
    <w:rsid w:val="331A1D5C"/>
    <w:rsid w:val="337E053C"/>
    <w:rsid w:val="33C5616B"/>
    <w:rsid w:val="33F56325"/>
    <w:rsid w:val="3422536C"/>
    <w:rsid w:val="344A48C2"/>
    <w:rsid w:val="35352E7D"/>
    <w:rsid w:val="3551083B"/>
    <w:rsid w:val="35683252"/>
    <w:rsid w:val="357C4F4F"/>
    <w:rsid w:val="36E20DE2"/>
    <w:rsid w:val="37060F75"/>
    <w:rsid w:val="37356A86"/>
    <w:rsid w:val="37AF00BC"/>
    <w:rsid w:val="37C93D23"/>
    <w:rsid w:val="380F20AB"/>
    <w:rsid w:val="389820A0"/>
    <w:rsid w:val="39423DBA"/>
    <w:rsid w:val="3986639D"/>
    <w:rsid w:val="39D37108"/>
    <w:rsid w:val="3C065806"/>
    <w:rsid w:val="3C522566"/>
    <w:rsid w:val="3D001BB6"/>
    <w:rsid w:val="3D106C2D"/>
    <w:rsid w:val="3D2C0ADF"/>
    <w:rsid w:val="3FAA2694"/>
    <w:rsid w:val="40D21EC7"/>
    <w:rsid w:val="41061B71"/>
    <w:rsid w:val="41412BA9"/>
    <w:rsid w:val="4182744A"/>
    <w:rsid w:val="4246491B"/>
    <w:rsid w:val="43086074"/>
    <w:rsid w:val="430D5439"/>
    <w:rsid w:val="44D51F86"/>
    <w:rsid w:val="44FD51B4"/>
    <w:rsid w:val="450D34CE"/>
    <w:rsid w:val="46A24EED"/>
    <w:rsid w:val="47394A4E"/>
    <w:rsid w:val="47404560"/>
    <w:rsid w:val="477E4B57"/>
    <w:rsid w:val="48C22822"/>
    <w:rsid w:val="48D6451F"/>
    <w:rsid w:val="49C32CF5"/>
    <w:rsid w:val="4ADE4831"/>
    <w:rsid w:val="4BA10E14"/>
    <w:rsid w:val="4BAD69B7"/>
    <w:rsid w:val="4BCB7C3F"/>
    <w:rsid w:val="4C966935"/>
    <w:rsid w:val="4CD4593A"/>
    <w:rsid w:val="4CD46FC7"/>
    <w:rsid w:val="4D2E7735"/>
    <w:rsid w:val="4D7A191D"/>
    <w:rsid w:val="4F2C79BA"/>
    <w:rsid w:val="4FCB6460"/>
    <w:rsid w:val="502D2C76"/>
    <w:rsid w:val="504D50C7"/>
    <w:rsid w:val="50C25AB5"/>
    <w:rsid w:val="510D0C3A"/>
    <w:rsid w:val="51DD247A"/>
    <w:rsid w:val="51FA74D0"/>
    <w:rsid w:val="524B3888"/>
    <w:rsid w:val="52524C16"/>
    <w:rsid w:val="525E180D"/>
    <w:rsid w:val="52E837CD"/>
    <w:rsid w:val="537B1F4B"/>
    <w:rsid w:val="54553068"/>
    <w:rsid w:val="5463135D"/>
    <w:rsid w:val="54C0055D"/>
    <w:rsid w:val="55804B0C"/>
    <w:rsid w:val="55927577"/>
    <w:rsid w:val="55A03EEB"/>
    <w:rsid w:val="55CA1562"/>
    <w:rsid w:val="564C40F6"/>
    <w:rsid w:val="56F72230"/>
    <w:rsid w:val="56FF5614"/>
    <w:rsid w:val="57E75E01"/>
    <w:rsid w:val="581768B1"/>
    <w:rsid w:val="588E44CE"/>
    <w:rsid w:val="58B02697"/>
    <w:rsid w:val="58FD587D"/>
    <w:rsid w:val="594554D5"/>
    <w:rsid w:val="59527BF2"/>
    <w:rsid w:val="59DA33F2"/>
    <w:rsid w:val="5A284A8C"/>
    <w:rsid w:val="5BFB1E7B"/>
    <w:rsid w:val="5D434890"/>
    <w:rsid w:val="5D4B4C31"/>
    <w:rsid w:val="5DB744C7"/>
    <w:rsid w:val="5F246C3D"/>
    <w:rsid w:val="5F8B79B9"/>
    <w:rsid w:val="5FD81239"/>
    <w:rsid w:val="5FF67529"/>
    <w:rsid w:val="61CD42B9"/>
    <w:rsid w:val="622F0AD0"/>
    <w:rsid w:val="62A72D5C"/>
    <w:rsid w:val="63304B00"/>
    <w:rsid w:val="639808F7"/>
    <w:rsid w:val="657A4758"/>
    <w:rsid w:val="65E41BD1"/>
    <w:rsid w:val="675608AD"/>
    <w:rsid w:val="676C1E7F"/>
    <w:rsid w:val="6779459B"/>
    <w:rsid w:val="677A0A3F"/>
    <w:rsid w:val="67E660D5"/>
    <w:rsid w:val="68703BF0"/>
    <w:rsid w:val="69180510"/>
    <w:rsid w:val="699D0A15"/>
    <w:rsid w:val="6A010FA4"/>
    <w:rsid w:val="6A154A4F"/>
    <w:rsid w:val="6A8B4D12"/>
    <w:rsid w:val="6AD44F13"/>
    <w:rsid w:val="6ADA17F5"/>
    <w:rsid w:val="6C063B84"/>
    <w:rsid w:val="6CB73491"/>
    <w:rsid w:val="6DA22A9E"/>
    <w:rsid w:val="6DEC1F6B"/>
    <w:rsid w:val="6E6B10E2"/>
    <w:rsid w:val="6EE54C73"/>
    <w:rsid w:val="6F642127"/>
    <w:rsid w:val="6FC10021"/>
    <w:rsid w:val="70D70CB1"/>
    <w:rsid w:val="71CA611F"/>
    <w:rsid w:val="72231CD3"/>
    <w:rsid w:val="72561AB7"/>
    <w:rsid w:val="726C71D7"/>
    <w:rsid w:val="728C5ACB"/>
    <w:rsid w:val="728E35F1"/>
    <w:rsid w:val="72984A7C"/>
    <w:rsid w:val="72B43F65"/>
    <w:rsid w:val="730218E9"/>
    <w:rsid w:val="73445D02"/>
    <w:rsid w:val="73E07E7C"/>
    <w:rsid w:val="767F128B"/>
    <w:rsid w:val="76DA32A9"/>
    <w:rsid w:val="76DB492B"/>
    <w:rsid w:val="780305DD"/>
    <w:rsid w:val="783E33C3"/>
    <w:rsid w:val="799303AB"/>
    <w:rsid w:val="7B470BB9"/>
    <w:rsid w:val="7B797D42"/>
    <w:rsid w:val="7C921F30"/>
    <w:rsid w:val="7D865D5A"/>
    <w:rsid w:val="7DB21A0A"/>
    <w:rsid w:val="7DF10ED8"/>
    <w:rsid w:val="7E834226"/>
    <w:rsid w:val="7F280929"/>
    <w:rsid w:val="7F796340"/>
    <w:rsid w:val="7FA63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zh-C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nhideWhenUsed="0" w:uiPriority="35" w:semiHidden="0" w:name="caption"/>
    <w:lsdException w:uiPriority="99" w:name="table of figures"/>
    <w:lsdException w:uiPriority="99" w:name="envelope address"/>
    <w:lsdException w:uiPriority="99" w:name="envelope return"/>
    <w:lsdException w:qFormat="1"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  <w14:ligatures w14:val="none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widowControl/>
      <w:spacing w:before="340" w:after="330" w:line="578" w:lineRule="auto"/>
      <w:jc w:val="left"/>
      <w:outlineLvl w:val="0"/>
    </w:pPr>
    <w:rPr>
      <w:rFonts w:ascii="Calibri" w:hAnsi="Calibri"/>
      <w:b/>
      <w:bCs/>
      <w:kern w:val="44"/>
      <w:sz w:val="44"/>
      <w:szCs w:val="44"/>
      <w:lang w:val="zh-CN" w:eastAsia="zh-CN"/>
    </w:rPr>
  </w:style>
  <w:style w:type="paragraph" w:styleId="3">
    <w:name w:val="heading 3"/>
    <w:basedOn w:val="1"/>
    <w:next w:val="1"/>
    <w:link w:val="18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203864" w:themeColor="accent1" w:themeShade="80"/>
      <w:sz w:val="24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caption"/>
    <w:basedOn w:val="1"/>
    <w:next w:val="1"/>
    <w:qFormat/>
    <w:uiPriority w:val="35"/>
    <w:rPr>
      <w:rFonts w:ascii="Cambria" w:hAnsi="Cambria" w:eastAsia="黑体"/>
      <w:sz w:val="20"/>
      <w:szCs w:val="20"/>
    </w:rPr>
  </w:style>
  <w:style w:type="paragraph" w:styleId="5">
    <w:name w:val="Body Text"/>
    <w:basedOn w:val="1"/>
    <w:link w:val="20"/>
    <w:unhideWhenUsed/>
    <w:qFormat/>
    <w:uiPriority w:val="99"/>
    <w:pPr>
      <w:spacing w:after="120"/>
    </w:pPr>
  </w:style>
  <w:style w:type="paragraph" w:styleId="6">
    <w:name w:val="footer"/>
    <w:basedOn w:val="1"/>
    <w:link w:val="24"/>
    <w:unhideWhenUsed/>
    <w:qFormat/>
    <w:uiPriority w:val="99"/>
    <w:pPr>
      <w:tabs>
        <w:tab w:val="center" w:pos="4680"/>
        <w:tab w:val="right" w:pos="9360"/>
      </w:tabs>
    </w:pPr>
  </w:style>
  <w:style w:type="paragraph" w:styleId="7">
    <w:name w:val="header"/>
    <w:basedOn w:val="1"/>
    <w:link w:val="23"/>
    <w:unhideWhenUsed/>
    <w:qFormat/>
    <w:uiPriority w:val="99"/>
    <w:pPr>
      <w:tabs>
        <w:tab w:val="center" w:pos="4680"/>
        <w:tab w:val="right" w:pos="9360"/>
      </w:tabs>
    </w:pPr>
  </w:style>
  <w:style w:type="paragraph" w:styleId="8">
    <w:name w:val="footnote text"/>
    <w:basedOn w:val="1"/>
    <w:semiHidden/>
    <w:unhideWhenUsed/>
    <w:qFormat/>
    <w:uiPriority w:val="99"/>
    <w:pPr>
      <w:widowControl w:val="0"/>
      <w:snapToGrid w:val="0"/>
    </w:pPr>
    <w:rPr>
      <w:rFonts w:eastAsia="宋体"/>
      <w:sz w:val="18"/>
      <w:szCs w:val="18"/>
      <w:lang w:val="zh-CN" w:eastAsia="zh-CN"/>
    </w:rPr>
  </w:style>
  <w:style w:type="paragraph" w:styleId="9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eastAsia="Times New Roman"/>
      <w:kern w:val="0"/>
      <w:sz w:val="24"/>
      <w:lang w:val="zh-CN"/>
    </w:rPr>
  </w:style>
  <w:style w:type="table" w:styleId="11">
    <w:name w:val="Table Grid"/>
    <w:basedOn w:val="10"/>
    <w:qFormat/>
    <w:uiPriority w:val="39"/>
    <w:rPr>
      <w:rFonts w:ascii="Calibri" w:hAnsi="Calibri" w:eastAsia="等线" w:cs="Times New Roman"/>
      <w:kern w:val="0"/>
      <w:sz w:val="20"/>
      <w:szCs w:val="20"/>
      <w:lang w:val="en-US"/>
      <w14:ligatures w14:val="none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Strong"/>
    <w:basedOn w:val="12"/>
    <w:qFormat/>
    <w:uiPriority w:val="22"/>
    <w:rPr>
      <w:b/>
      <w:bCs/>
    </w:rPr>
  </w:style>
  <w:style w:type="character" w:styleId="14">
    <w:name w:val="Emphasis"/>
    <w:basedOn w:val="12"/>
    <w:qFormat/>
    <w:uiPriority w:val="20"/>
    <w:rPr>
      <w:i/>
      <w:iCs/>
    </w:rPr>
  </w:style>
  <w:style w:type="character" w:styleId="15">
    <w:name w:val="Hyperlink"/>
    <w:basedOn w:val="12"/>
    <w:unhideWhenUsed/>
    <w:qFormat/>
    <w:uiPriority w:val="99"/>
    <w:rPr>
      <w:color w:val="0000FF"/>
      <w:u w:val="single"/>
    </w:rPr>
  </w:style>
  <w:style w:type="character" w:styleId="16">
    <w:name w:val="footnote reference"/>
    <w:semiHidden/>
    <w:unhideWhenUsed/>
    <w:qFormat/>
    <w:uiPriority w:val="99"/>
    <w:rPr>
      <w:vertAlign w:val="superscript"/>
    </w:rPr>
  </w:style>
  <w:style w:type="character" w:customStyle="1" w:styleId="17">
    <w:name w:val="Heading 1 Char"/>
    <w:basedOn w:val="12"/>
    <w:link w:val="2"/>
    <w:qFormat/>
    <w:uiPriority w:val="9"/>
    <w:rPr>
      <w:rFonts w:ascii="Calibri" w:hAnsi="Calibri" w:eastAsia="宋体" w:cs="Times New Roman"/>
      <w:b/>
      <w:bCs/>
      <w:kern w:val="44"/>
      <w:sz w:val="44"/>
      <w:szCs w:val="44"/>
      <w:lang w:val="zh-CN" w:eastAsia="zh-CN"/>
      <w14:ligatures w14:val="none"/>
    </w:rPr>
  </w:style>
  <w:style w:type="character" w:customStyle="1" w:styleId="18">
    <w:name w:val="Heading 3 Char"/>
    <w:basedOn w:val="12"/>
    <w:link w:val="3"/>
    <w:qFormat/>
    <w:uiPriority w:val="9"/>
    <w:rPr>
      <w:rFonts w:asciiTheme="majorHAnsi" w:hAnsiTheme="majorHAnsi" w:eastAsiaTheme="majorEastAsia" w:cstheme="majorBidi"/>
      <w:color w:val="203864" w:themeColor="accent1" w:themeShade="80"/>
      <w:lang w:val="en-US"/>
      <w14:ligatures w14:val="none"/>
    </w:rPr>
  </w:style>
  <w:style w:type="paragraph" w:customStyle="1" w:styleId="19">
    <w:name w:val="Medium Grid 21"/>
    <w:qFormat/>
    <w:uiPriority w:val="1"/>
    <w:rPr>
      <w:rFonts w:ascii="Calibri" w:hAnsi="Calibri" w:eastAsia="宋体" w:cs="Times New Roman"/>
      <w:kern w:val="0"/>
      <w:sz w:val="22"/>
      <w:szCs w:val="22"/>
      <w:lang w:val="en-US" w:eastAsia="zh-CN" w:bidi="ar-SA"/>
      <w14:ligatures w14:val="none"/>
    </w:rPr>
  </w:style>
  <w:style w:type="character" w:customStyle="1" w:styleId="20">
    <w:name w:val="Body Text Char"/>
    <w:basedOn w:val="12"/>
    <w:link w:val="5"/>
    <w:qFormat/>
    <w:uiPriority w:val="99"/>
    <w:rPr>
      <w:rFonts w:ascii="Times New Roman" w:hAnsi="Times New Roman" w:eastAsia="宋体" w:cs="Times New Roman"/>
      <w:sz w:val="21"/>
      <w:lang w:val="en-US"/>
      <w14:ligatures w14:val="none"/>
    </w:rPr>
  </w:style>
  <w:style w:type="table" w:customStyle="1" w:styleId="21">
    <w:name w:val="Grid Table Light"/>
    <w:basedOn w:val="10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22">
    <w:name w:val="Plain Table 5"/>
    <w:basedOn w:val="10"/>
    <w:qFormat/>
    <w:uiPriority w:val="45"/>
    <w:tblStylePr w:type="firstRow">
      <w:rPr>
        <w:rFonts w:asciiTheme="majorHAnsi" w:hAnsiTheme="majorHAnsi" w:eastAsiaTheme="majorEastAsia" w:cstheme="majorBidi"/>
        <w:i/>
        <w:iCs/>
        <w:sz w:val="26"/>
      </w:rPr>
      <w:tcPr>
        <w:tcBorders>
          <w:bottom w:val="single" w:color="7E7E7E" w:themeColor="text1" w:themeTint="80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cPr>
        <w:tcBorders>
          <w:top w:val="single" w:color="7E7E7E" w:themeColor="text1" w:themeTint="80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cPr>
        <w:tcBorders>
          <w:right w:val="single" w:color="7E7E7E" w:themeColor="text1" w:themeTint="80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cPr>
        <w:tcBorders>
          <w:left w:val="single" w:color="7E7E7E" w:themeColor="text1" w:themeTint="80" w:sz="4" w:space="0"/>
        </w:tcBorders>
        <w:shd w:val="clear" w:color="auto" w:fill="FFFFFF" w:themeFill="background1"/>
      </w:tc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</w:tcBorders>
      </w:tcPr>
    </w:tblStylePr>
    <w:tblStylePr w:type="swCell">
      <w:tcPr>
        <w:tcBorders>
          <w:right w:val="nil"/>
        </w:tcBorders>
      </w:tcPr>
    </w:tblStylePr>
  </w:style>
  <w:style w:type="character" w:customStyle="1" w:styleId="23">
    <w:name w:val="Header Char"/>
    <w:basedOn w:val="12"/>
    <w:link w:val="7"/>
    <w:qFormat/>
    <w:uiPriority w:val="99"/>
    <w:rPr>
      <w:rFonts w:ascii="Times New Roman" w:hAnsi="Times New Roman" w:eastAsia="宋体" w:cs="Times New Roman"/>
      <w:sz w:val="21"/>
      <w:lang w:val="en-US"/>
      <w14:ligatures w14:val="none"/>
    </w:rPr>
  </w:style>
  <w:style w:type="character" w:customStyle="1" w:styleId="24">
    <w:name w:val="Footer Char"/>
    <w:basedOn w:val="12"/>
    <w:link w:val="6"/>
    <w:qFormat/>
    <w:uiPriority w:val="99"/>
    <w:rPr>
      <w:rFonts w:ascii="Times New Roman" w:hAnsi="Times New Roman" w:eastAsia="宋体" w:cs="Times New Roman"/>
      <w:sz w:val="21"/>
      <w:lang w:val="en-US"/>
      <w14:ligatures w14:val="none"/>
    </w:rPr>
  </w:style>
  <w:style w:type="character" w:customStyle="1" w:styleId="25">
    <w:name w:val="c9dxtc"/>
    <w:basedOn w:val="12"/>
    <w:qFormat/>
    <w:uiPriority w:val="0"/>
  </w:style>
  <w:style w:type="character" w:customStyle="1" w:styleId="26">
    <w:name w:val="apple-converted-space"/>
    <w:basedOn w:val="12"/>
    <w:qFormat/>
    <w:uiPriority w:val="0"/>
  </w:style>
  <w:style w:type="paragraph" w:styleId="27">
    <w:name w:val="No Spacing"/>
    <w:qFormat/>
    <w:uiPriority w:val="1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  <w14:ligatures w14:val="none"/>
    </w:rPr>
  </w:style>
  <w:style w:type="paragraph" w:customStyle="1" w:styleId="28">
    <w:name w:val="zfr3q"/>
    <w:basedOn w:val="1"/>
    <w:qFormat/>
    <w:uiPriority w:val="0"/>
    <w:pPr>
      <w:widowControl/>
      <w:spacing w:before="100" w:beforeAutospacing="1" w:after="100" w:afterAutospacing="1"/>
      <w:jc w:val="left"/>
    </w:pPr>
    <w:rPr>
      <w:rFonts w:eastAsia="Times New Roman"/>
      <w:kern w:val="0"/>
      <w:sz w:val="24"/>
      <w:lang w:val="zh-CN"/>
    </w:rPr>
  </w:style>
  <w:style w:type="character" w:customStyle="1" w:styleId="29">
    <w:name w:val="Unresolved Mention"/>
    <w:basedOn w:val="12"/>
    <w:semiHidden/>
    <w:unhideWhenUsed/>
    <w:qFormat/>
    <w:uiPriority w:val="99"/>
    <w:rPr>
      <w:color w:val="605E5C"/>
      <w:shd w:val="clear" w:color="auto" w:fill="E1DFDD"/>
    </w:rPr>
  </w:style>
  <w:style w:type="table" w:customStyle="1" w:styleId="30">
    <w:name w:val="Grid Table 5 Dark Accent 1"/>
    <w:basedOn w:val="10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4472C4" w:themeFill="accent1"/>
      </w:tcPr>
    </w:tblStylePr>
    <w:tblStylePr w:type="band1Vert">
      <w:tcPr>
        <w:shd w:val="clear" w:color="auto" w:fill="B4C6E7" w:themeFill="accent1" w:themeFillTint="66"/>
      </w:tcPr>
    </w:tblStylePr>
    <w:tblStylePr w:type="band1Horz">
      <w:tcPr>
        <w:shd w:val="clear" w:color="auto" w:fill="B4C6E7" w:themeFill="accent1" w:themeFillTint="66"/>
      </w:tcPr>
    </w:tblStylePr>
  </w:style>
  <w:style w:type="table" w:customStyle="1" w:styleId="31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2">
    <w:name w:val="Table Text"/>
    <w:basedOn w:val="1"/>
    <w:semiHidden/>
    <w:qFormat/>
    <w:uiPriority w:val="0"/>
    <w:rPr>
      <w:rFonts w:ascii="Calibri" w:hAnsi="Calibri" w:eastAsia="Calibri" w:cs="Calibri"/>
      <w:sz w:val="22"/>
      <w:szCs w:val="22"/>
      <w:lang w:val="en-US" w:eastAsia="en-US" w:bidi="ar-SA"/>
    </w:rPr>
  </w:style>
  <w:style w:type="table" w:customStyle="1" w:styleId="33">
    <w:name w:val="Grid Table 1 Light Accent 1"/>
    <w:basedOn w:val="10"/>
    <w:qFormat/>
    <w:uiPriority w:val="46"/>
    <w:tblPr>
      <w:tblBorders>
        <w:top w:val="single" w:color="B4C6E7" w:themeColor="accent1" w:themeTint="66" w:sz="4" w:space="0"/>
        <w:left w:val="single" w:color="B4C6E7" w:themeColor="accent1" w:themeTint="66" w:sz="4" w:space="0"/>
        <w:bottom w:val="single" w:color="B4C6E7" w:themeColor="accent1" w:themeTint="66" w:sz="4" w:space="0"/>
        <w:right w:val="single" w:color="B4C6E7" w:themeColor="accent1" w:themeTint="66" w:sz="4" w:space="0"/>
        <w:insideH w:val="single" w:color="B4C6E7" w:themeColor="accent1" w:themeTint="66" w:sz="4" w:space="0"/>
        <w:insideV w:val="single" w:color="B4C6E7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8EAADB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8EAADB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34">
    <w:name w:val="Plain Table 3"/>
    <w:basedOn w:val="10"/>
    <w:qFormat/>
    <w:uiPriority w:val="43"/>
    <w:rPr>
      <w:kern w:val="2"/>
      <w:lang w:val="zh-CN"/>
      <w14:ligatures w14:val="standardContextual"/>
    </w:rPr>
    <w:tblStylePr w:type="firstRow">
      <w:rPr>
        <w:b/>
        <w:bCs/>
        <w:caps/>
      </w:rPr>
      <w:tcPr>
        <w:tcBorders>
          <w:bottom w:val="single" w:color="7E7E7E" w:themeColor="text1" w:themeTint="80" w:sz="4" w:space="0"/>
        </w:tcBorders>
      </w:tcPr>
    </w:tblStylePr>
    <w:tblStylePr w:type="lastRow">
      <w:rPr>
        <w:b/>
        <w:bCs/>
        <w:caps/>
      </w:rPr>
      <w:tcPr>
        <w:tcBorders>
          <w:top w:val="nil"/>
        </w:tcBorders>
      </w:tcPr>
    </w:tblStylePr>
    <w:tblStylePr w:type="firstCol">
      <w:rPr>
        <w:b/>
        <w:bCs/>
        <w:caps/>
      </w:rPr>
      <w:tcPr>
        <w:tcBorders>
          <w:right w:val="single" w:color="7E7E7E" w:themeColor="text1" w:themeTint="80" w:sz="4" w:space="0"/>
        </w:tcBorders>
      </w:tcPr>
    </w:tblStylePr>
    <w:tblStylePr w:type="lastCol">
      <w:rPr>
        <w:b/>
        <w:bCs/>
        <w:caps/>
      </w:rPr>
      <w:tcPr>
        <w:tcBorders>
          <w:left w:val="nil"/>
        </w:tcBorders>
      </w:tc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</w:style>
  <w:style w:type="table" w:customStyle="1" w:styleId="35">
    <w:name w:val="Grid Table 6 Colorful"/>
    <w:basedOn w:val="10"/>
    <w:qFormat/>
    <w:uiPriority w:val="51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cPr>
        <w:tcBorders>
          <w:top w:val="double" w:color="666666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8.png"/><Relationship Id="rId8" Type="http://schemas.openxmlformats.org/officeDocument/2006/relationships/image" Target="media/image7.png"/><Relationship Id="rId7" Type="http://schemas.openxmlformats.org/officeDocument/2006/relationships/image" Target="media/image6.png"/><Relationship Id="rId6" Type="http://schemas.openxmlformats.org/officeDocument/2006/relationships/image" Target="media/image5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2.png"/><Relationship Id="rId11" Type="http://schemas.openxmlformats.org/officeDocument/2006/relationships/image" Target="media/image3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上海越都科技有限公司 YUEDU Shredder</Company>
  <Pages>4</Pages>
  <Words>544</Words>
  <Characters>3382</Characters>
  <Lines>18</Lines>
  <Paragraphs>5</Paragraphs>
  <TotalTime>1</TotalTime>
  <ScaleCrop>false</ScaleCrop>
  <LinksUpToDate>false</LinksUpToDate>
  <CharactersWithSpaces>3866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2025-05-17T02:26:00Z</dcterms:created>
  <dc:creator>邓浩 Johnny Deng - +8615901782779 - 46920382@qq.com</dc:creator>
  <cp:lastModifiedBy>jojo</cp:lastModifiedBy>
  <dcterms:modified xsi:type="dcterms:W3CDTF">2026-05-01T05:20:42Z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eyJoZGlkIjoiYmQ5OTQwNDA4YTQxYTc1ODQyOTJlODBjODM5NTY3MjciLCJ1c2VySWQiOiIxNzA2ODg0OTc0In0=</vt:lpwstr>
  </property>
  <property fmtid="{D5CDD505-2E9C-101B-9397-08002B2CF9AE}" pid="3" name="KSOProductBuildVer">
    <vt:lpwstr>2052-12.1.0.25865</vt:lpwstr>
  </property>
  <property fmtid="{D5CDD505-2E9C-101B-9397-08002B2CF9AE}" pid="4" name="ICV">
    <vt:lpwstr>AA9AA4D63AEA412A940897074C9B14F6_12</vt:lpwstr>
  </property>
</Properties>
</file>